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70" w:type="dxa"/>
        <w:tblLook w:val="01E0" w:firstRow="1" w:lastRow="1" w:firstColumn="1" w:lastColumn="1" w:noHBand="0" w:noVBand="0"/>
      </w:tblPr>
      <w:tblGrid>
        <w:gridCol w:w="7535"/>
        <w:gridCol w:w="7535"/>
      </w:tblGrid>
      <w:tr w:rsidR="005F71ED" w:rsidRPr="005F71ED" w:rsidTr="00153315">
        <w:trPr>
          <w:trHeight w:val="1668"/>
        </w:trPr>
        <w:tc>
          <w:tcPr>
            <w:tcW w:w="7535" w:type="dxa"/>
          </w:tcPr>
          <w:p w:rsidR="005F71ED" w:rsidRPr="005F71ED" w:rsidRDefault="005F71ED" w:rsidP="005F71ED">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noProof/>
                <w:sz w:val="24"/>
                <w:szCs w:val="20"/>
                <w:lang w:eastAsia="pl-PL"/>
              </w:rPr>
              <w:drawing>
                <wp:inline distT="0" distB="0" distL="0" distR="0">
                  <wp:extent cx="1941195" cy="957580"/>
                  <wp:effectExtent l="0" t="0" r="1905" b="0"/>
                  <wp:docPr id="10" name="Obraz 10"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KAPITAL_LUDZKI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95" cy="957580"/>
                          </a:xfrm>
                          <a:prstGeom prst="rect">
                            <a:avLst/>
                          </a:prstGeom>
                          <a:noFill/>
                          <a:ln>
                            <a:noFill/>
                          </a:ln>
                        </pic:spPr>
                      </pic:pic>
                    </a:graphicData>
                  </a:graphic>
                </wp:inline>
              </w:drawing>
            </w:r>
          </w:p>
        </w:tc>
        <w:tc>
          <w:tcPr>
            <w:tcW w:w="7535" w:type="dxa"/>
            <w:vAlign w:val="center"/>
          </w:tcPr>
          <w:p w:rsidR="005F71ED" w:rsidRPr="005F71ED" w:rsidRDefault="005F71ED" w:rsidP="005F71E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noProof/>
                <w:sz w:val="24"/>
                <w:szCs w:val="20"/>
                <w:lang w:eastAsia="pl-PL"/>
              </w:rPr>
              <w:drawing>
                <wp:inline distT="0" distB="0" distL="0" distR="0">
                  <wp:extent cx="1380490" cy="517525"/>
                  <wp:effectExtent l="0" t="0" r="0" b="0"/>
                  <wp:docPr id="9" name="Obraz 9"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E+EFS_L-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490" cy="517525"/>
                          </a:xfrm>
                          <a:prstGeom prst="rect">
                            <a:avLst/>
                          </a:prstGeom>
                          <a:noFill/>
                          <a:ln>
                            <a:noFill/>
                          </a:ln>
                        </pic:spPr>
                      </pic:pic>
                    </a:graphicData>
                  </a:graphic>
                </wp:inline>
              </w:drawing>
            </w:r>
          </w:p>
        </w:tc>
      </w:tr>
      <w:tr w:rsidR="005F71ED" w:rsidRPr="005F71ED" w:rsidTr="00153315">
        <w:trPr>
          <w:trHeight w:val="667"/>
        </w:trPr>
        <w:tc>
          <w:tcPr>
            <w:tcW w:w="15069" w:type="dxa"/>
            <w:gridSpan w:val="2"/>
          </w:tcPr>
          <w:p w:rsidR="005F71ED" w:rsidRPr="005F71ED" w:rsidRDefault="005F71ED" w:rsidP="005F71ED">
            <w:pPr>
              <w:spacing w:after="0" w:line="240" w:lineRule="auto"/>
              <w:jc w:val="center"/>
              <w:rPr>
                <w:rFonts w:ascii="Verdana" w:eastAsia="Times New Roman" w:hAnsi="Verdana" w:cs="Times New Roman"/>
                <w:b/>
                <w:color w:val="5F5F5F"/>
                <w:sz w:val="16"/>
                <w:szCs w:val="16"/>
                <w:lang w:eastAsia="pl-PL"/>
              </w:rPr>
            </w:pPr>
            <w:r w:rsidRPr="005F71ED">
              <w:rPr>
                <w:rFonts w:ascii="Verdana" w:eastAsia="Times New Roman" w:hAnsi="Verdana" w:cs="Times New Roman"/>
                <w:b/>
                <w:color w:val="5F5F5F"/>
                <w:sz w:val="16"/>
                <w:szCs w:val="16"/>
                <w:lang w:eastAsia="pl-PL"/>
              </w:rPr>
              <w:t>Projekt jest współfinansowany z Unii Europejskiej ze środków Europejskiego Funduszu Społecznego w ramach Programu Operacyjnego Kapitał Ludzki 2007-2013</w:t>
            </w:r>
          </w:p>
          <w:p w:rsidR="005F71ED" w:rsidRPr="005F71ED" w:rsidRDefault="005F71ED" w:rsidP="005F71ED">
            <w:pPr>
              <w:spacing w:after="0" w:line="240" w:lineRule="auto"/>
              <w:rPr>
                <w:rFonts w:ascii="Times New Roman" w:eastAsia="Times New Roman" w:hAnsi="Times New Roman" w:cs="Times New Roman"/>
                <w:color w:val="000000"/>
                <w:sz w:val="18"/>
                <w:szCs w:val="18"/>
                <w:lang w:eastAsia="pl-PL"/>
              </w:rPr>
            </w:pPr>
            <w:r w:rsidRPr="005F71ED">
              <w:rPr>
                <w:rFonts w:ascii="Times New Roman" w:eastAsia="Times New Roman" w:hAnsi="Times New Roman" w:cs="Times New Roman"/>
                <w:color w:val="000000"/>
                <w:sz w:val="18"/>
                <w:szCs w:val="18"/>
                <w:lang w:eastAsia="pl-PL"/>
              </w:rPr>
              <w:pict>
                <v:rect id="_x0000_i1025" style="width:0;height:1.5pt" o:hralign="center" o:hrstd="t" o:hr="t" fillcolor="#aca899" stroked="f"/>
              </w:pict>
            </w:r>
          </w:p>
        </w:tc>
      </w:tr>
    </w:tbl>
    <w:p w:rsidR="005F71ED" w:rsidRDefault="005F71ED" w:rsidP="00F2278C">
      <w:pPr>
        <w:spacing w:before="100" w:beforeAutospacing="1" w:after="100" w:afterAutospacing="1" w:line="240" w:lineRule="auto"/>
        <w:outlineLvl w:val="1"/>
        <w:rPr>
          <w:rFonts w:ascii="Verdana" w:eastAsia="Times New Roman" w:hAnsi="Verdana" w:cs="Times New Roman"/>
          <w:b/>
          <w:bCs/>
          <w:sz w:val="16"/>
          <w:szCs w:val="16"/>
          <w:lang w:eastAsia="pl-PL"/>
        </w:rPr>
      </w:pPr>
    </w:p>
    <w:p w:rsidR="00F2278C" w:rsidRPr="003719B3" w:rsidRDefault="00F2278C" w:rsidP="00F2278C">
      <w:pPr>
        <w:spacing w:before="100" w:beforeAutospacing="1" w:after="100" w:afterAutospacing="1" w:line="240" w:lineRule="auto"/>
        <w:outlineLvl w:val="1"/>
        <w:rPr>
          <w:rFonts w:ascii="Verdana" w:eastAsia="Times New Roman" w:hAnsi="Verdana" w:cs="Times New Roman"/>
          <w:b/>
          <w:bCs/>
          <w:sz w:val="16"/>
          <w:szCs w:val="16"/>
          <w:lang w:eastAsia="pl-PL"/>
        </w:rPr>
      </w:pPr>
      <w:r w:rsidRPr="003719B3">
        <w:rPr>
          <w:rFonts w:ascii="Verdana" w:eastAsia="Times New Roman" w:hAnsi="Verdana" w:cs="Times New Roman"/>
          <w:b/>
          <w:bCs/>
          <w:sz w:val="16"/>
          <w:szCs w:val="16"/>
          <w:lang w:eastAsia="pl-PL"/>
        </w:rPr>
        <w:t>METODA JIGSAW ( z ang. układanka )</w:t>
      </w:r>
    </w:p>
    <w:p w:rsidR="00F2278C" w:rsidRPr="003719B3" w:rsidRDefault="00F2278C" w:rsidP="00F2278C">
      <w:pPr>
        <w:spacing w:after="240" w:line="240" w:lineRule="auto"/>
        <w:rPr>
          <w:rFonts w:ascii="Verdana" w:eastAsia="Times New Roman" w:hAnsi="Verdana" w:cs="Times New Roman"/>
          <w:sz w:val="16"/>
          <w:szCs w:val="16"/>
          <w:lang w:eastAsia="pl-PL"/>
        </w:rPr>
      </w:pPr>
      <w:r w:rsidRPr="003719B3">
        <w:rPr>
          <w:rFonts w:ascii="Verdana" w:eastAsia="Times New Roman" w:hAnsi="Verdana" w:cs="Times New Roman"/>
          <w:sz w:val="16"/>
          <w:szCs w:val="16"/>
          <w:lang w:eastAsia="pl-PL"/>
        </w:rPr>
        <w:br/>
        <w:t>Jest to jedna z metod nauczania we współpracy. Ma charakter uniwersalny i może być stosowana na różnych przedmiotach. Jej zadaniem jest aktywne włączenie uczniów w proces uczenia się. Przez scedowanie na uczniów odpowiedzialności za nauczenie części materiału swoich kolegów zachęca do uczenia się szczegółowego, głębszego.</w:t>
      </w:r>
      <w:r w:rsidRPr="003719B3">
        <w:rPr>
          <w:rFonts w:ascii="Verdana" w:eastAsia="Times New Roman" w:hAnsi="Verdana" w:cs="Times New Roman"/>
          <w:sz w:val="16"/>
          <w:szCs w:val="16"/>
          <w:lang w:eastAsia="pl-PL"/>
        </w:rPr>
        <w:br/>
        <w:t>Metodę JIGSAW wykorzystuje się wtedy, gdy uczniowie mają do przyswojenia pewną partię materiału, którą da się podzielić na spójne fragmenty. Stanowią one elementy, jakby puzzle, tworzące całą układankę. Każdy uczeń w klasie ma opanować całość wiedzy. Wszyscy rozwijają się - zgodnie z zasadą, że najlepszą metodą uczenia się jest uczenie innych. W tej metodzie każdy jest ważny, bo od jego pracy zależą wyniki wszystkich.</w:t>
      </w:r>
      <w:r w:rsidRPr="003719B3">
        <w:rPr>
          <w:rFonts w:ascii="Verdana" w:eastAsia="Times New Roman" w:hAnsi="Verdana" w:cs="Times New Roman"/>
          <w:sz w:val="16"/>
          <w:szCs w:val="16"/>
          <w:lang w:eastAsia="pl-PL"/>
        </w:rPr>
        <w:br/>
        <w:t>Są różne nazwy tej metody (,,klasa-układanka” , ,,puzzle” ) , ale sedno jest to samo: każdy uczestnik grupy powinien zostać ekspertem, który w istotny sposób przyczynia się do osiągnięć całego zespołu.</w:t>
      </w:r>
      <w:r w:rsidRPr="003719B3">
        <w:rPr>
          <w:rFonts w:ascii="Verdana" w:eastAsia="Times New Roman" w:hAnsi="Verdana" w:cs="Times New Roman"/>
          <w:sz w:val="16"/>
          <w:szCs w:val="16"/>
          <w:lang w:eastAsia="pl-PL"/>
        </w:rPr>
        <w:br/>
        <w:t>Jak pracować z zagadnieniem JIGSAW puzzle - układanka?</w:t>
      </w:r>
      <w:r w:rsidRPr="003719B3">
        <w:rPr>
          <w:rFonts w:ascii="Verdana" w:eastAsia="Times New Roman" w:hAnsi="Verdana" w:cs="Times New Roman"/>
          <w:sz w:val="16"/>
          <w:szCs w:val="16"/>
          <w:lang w:eastAsia="pl-PL"/>
        </w:rPr>
        <w:br/>
      </w:r>
      <w:r w:rsidRPr="003719B3">
        <w:rPr>
          <w:rFonts w:ascii="Verdana" w:eastAsia="Times New Roman" w:hAnsi="Verdana" w:cs="Times New Roman"/>
          <w:sz w:val="16"/>
          <w:szCs w:val="16"/>
          <w:lang w:eastAsia="pl-PL"/>
        </w:rPr>
        <w:br/>
        <w:t>Klasa zostaje podzielona na grupy 4-6 osobowe (w idealnym przypadku liczebność grupy odpowiada ogólnej liczbie grup, a więc 5 grup po 5 osób lub 6 grup po 6 osób).</w:t>
      </w:r>
      <w:r w:rsidRPr="003719B3">
        <w:rPr>
          <w:rFonts w:ascii="Verdana" w:eastAsia="Times New Roman" w:hAnsi="Verdana" w:cs="Times New Roman"/>
          <w:sz w:val="16"/>
          <w:szCs w:val="16"/>
          <w:lang w:eastAsia="pl-PL"/>
        </w:rPr>
        <w:br/>
      </w:r>
      <w:r w:rsidRPr="003719B3">
        <w:rPr>
          <w:rFonts w:ascii="Verdana" w:eastAsia="Times New Roman" w:hAnsi="Verdana" w:cs="Times New Roman"/>
          <w:b/>
          <w:sz w:val="16"/>
          <w:szCs w:val="16"/>
          <w:lang w:eastAsia="pl-PL"/>
        </w:rPr>
        <w:t>Krok 1</w:t>
      </w:r>
      <w:r w:rsidRPr="003719B3">
        <w:rPr>
          <w:rFonts w:ascii="Verdana" w:eastAsia="Times New Roman" w:hAnsi="Verdana" w:cs="Times New Roman"/>
          <w:b/>
          <w:sz w:val="16"/>
          <w:szCs w:val="16"/>
          <w:lang w:eastAsia="pl-PL"/>
        </w:rPr>
        <w:br/>
      </w:r>
      <w:r w:rsidRPr="003719B3">
        <w:rPr>
          <w:rFonts w:ascii="Verdana" w:eastAsia="Times New Roman" w:hAnsi="Verdana" w:cs="Times New Roman"/>
          <w:sz w:val="16"/>
          <w:szCs w:val="16"/>
          <w:lang w:eastAsia="pl-PL"/>
        </w:rPr>
        <w:t>Uczniowie pracują w grupach tzw. eksperckich. Każda grupa dostaje do przestudiowania inną część lub inny aspekt tematu, działu programowego itp. Grupy mają za zadanie przedyskutować, rozpracować swoją część wiedzy. Każda osoba w grupie musi na tyle dobrze zrozumieć zagadnienie, żeby móc wytłumaczyć je innej grupie uczniów.</w:t>
      </w:r>
      <w:r w:rsidRPr="003719B3">
        <w:rPr>
          <w:rFonts w:ascii="Verdana" w:eastAsia="Times New Roman" w:hAnsi="Verdana" w:cs="Times New Roman"/>
          <w:sz w:val="16"/>
          <w:szCs w:val="16"/>
          <w:lang w:eastAsia="pl-PL"/>
        </w:rPr>
        <w:br/>
      </w:r>
      <w:r w:rsidRPr="003719B3">
        <w:rPr>
          <w:rFonts w:ascii="Verdana" w:eastAsia="Times New Roman" w:hAnsi="Verdana" w:cs="Times New Roman"/>
          <w:b/>
          <w:sz w:val="16"/>
          <w:szCs w:val="16"/>
          <w:lang w:eastAsia="pl-PL"/>
        </w:rPr>
        <w:t>Krok 2</w:t>
      </w:r>
      <w:r w:rsidRPr="003719B3">
        <w:rPr>
          <w:rFonts w:ascii="Verdana" w:eastAsia="Times New Roman" w:hAnsi="Verdana" w:cs="Times New Roman"/>
          <w:b/>
          <w:sz w:val="16"/>
          <w:szCs w:val="16"/>
          <w:lang w:eastAsia="pl-PL"/>
        </w:rPr>
        <w:br/>
      </w:r>
      <w:r w:rsidRPr="003719B3">
        <w:rPr>
          <w:rFonts w:ascii="Verdana" w:eastAsia="Times New Roman" w:hAnsi="Verdana" w:cs="Times New Roman"/>
          <w:sz w:val="16"/>
          <w:szCs w:val="16"/>
          <w:lang w:eastAsia="pl-PL"/>
        </w:rPr>
        <w:t xml:space="preserve">Drugi podział na grupy polega na tym, że w skład każdej nowej grupy wchodzi jeden z przedstawiciel każdej z poprzednich (,,eksperckich”) grup. Przedstawiciele ci kolejno relacjonują, czego nauczyli się w poprzednich grupach, na poprzednim etapie. Dobrym pomysłem jest polecić grupie zadanie zbierające wszystkie te informacje. </w:t>
      </w:r>
      <w:r w:rsidRPr="003719B3">
        <w:rPr>
          <w:rFonts w:ascii="Verdana" w:eastAsia="Times New Roman" w:hAnsi="Verdana" w:cs="Times New Roman"/>
          <w:sz w:val="16"/>
          <w:szCs w:val="16"/>
          <w:lang w:eastAsia="pl-PL"/>
        </w:rPr>
        <w:br/>
      </w:r>
      <w:r w:rsidRPr="003719B3">
        <w:rPr>
          <w:rFonts w:ascii="Verdana" w:eastAsia="Times New Roman" w:hAnsi="Verdana" w:cs="Times New Roman"/>
          <w:b/>
          <w:sz w:val="16"/>
          <w:szCs w:val="16"/>
          <w:lang w:eastAsia="pl-PL"/>
        </w:rPr>
        <w:t>Krok 3</w:t>
      </w:r>
      <w:r w:rsidRPr="003719B3">
        <w:rPr>
          <w:rFonts w:ascii="Verdana" w:eastAsia="Times New Roman" w:hAnsi="Verdana" w:cs="Times New Roman"/>
          <w:b/>
          <w:sz w:val="16"/>
          <w:szCs w:val="16"/>
          <w:lang w:eastAsia="pl-PL"/>
        </w:rPr>
        <w:br/>
      </w:r>
      <w:r w:rsidRPr="003719B3">
        <w:rPr>
          <w:rFonts w:ascii="Verdana" w:eastAsia="Times New Roman" w:hAnsi="Verdana" w:cs="Times New Roman"/>
          <w:sz w:val="16"/>
          <w:szCs w:val="16"/>
          <w:lang w:eastAsia="pl-PL"/>
        </w:rPr>
        <w:t>Eksperci wracają do swoich grup i konfrontują zdobytą całościową wiedzę. Sprawdzają, czy wszyscy nauczyli się wszystkiego.</w:t>
      </w:r>
      <w:r w:rsidRPr="003719B3">
        <w:rPr>
          <w:rFonts w:ascii="Verdana" w:eastAsia="Times New Roman" w:hAnsi="Verdana" w:cs="Times New Roman"/>
          <w:sz w:val="16"/>
          <w:szCs w:val="16"/>
          <w:lang w:eastAsia="pl-PL"/>
        </w:rPr>
        <w:br/>
        <w:t>System ten wymusza współpracę, - aby uzyskać pozytywny rezultat, każdy uczeń musi skorzystać z pomocy (wiedzy) innego ucznia. Każdy też musi pomóc wszystkim pozostałym.</w:t>
      </w:r>
      <w:r w:rsidRPr="003719B3">
        <w:rPr>
          <w:rFonts w:ascii="Verdana" w:eastAsia="Times New Roman" w:hAnsi="Verdana" w:cs="Times New Roman"/>
          <w:sz w:val="16"/>
          <w:szCs w:val="16"/>
          <w:lang w:eastAsia="pl-PL"/>
        </w:rPr>
        <w:br/>
      </w:r>
      <w:r w:rsidRPr="003719B3">
        <w:rPr>
          <w:rFonts w:ascii="Verdana" w:eastAsia="Times New Roman" w:hAnsi="Verdana" w:cs="Times New Roman"/>
          <w:sz w:val="16"/>
          <w:szCs w:val="16"/>
          <w:lang w:eastAsia="pl-PL"/>
        </w:rPr>
        <w:br/>
        <w:t>Jaka jest rola i czynności nauczyciela podczas zajęć prowadzonych metodą JIGSAW ?</w:t>
      </w:r>
      <w:r w:rsidRPr="003719B3">
        <w:rPr>
          <w:rFonts w:ascii="Verdana" w:eastAsia="Times New Roman" w:hAnsi="Verdana" w:cs="Times New Roman"/>
          <w:sz w:val="16"/>
          <w:szCs w:val="16"/>
          <w:lang w:eastAsia="pl-PL"/>
        </w:rPr>
        <w:br/>
        <w:t xml:space="preserve">Podstawowym zadaniem współczesnego nauczyciela jest otwartość na stosowanie metod aktywizujących, a szczególnie prezentowanej. Zwiększają one bowiem atrakcyjność zajęć oraz umożliwiają kształtowanie umiejętności kluczowych. </w:t>
      </w:r>
      <w:r w:rsidRPr="003719B3">
        <w:rPr>
          <w:rFonts w:ascii="Verdana" w:eastAsia="Times New Roman" w:hAnsi="Verdana" w:cs="Times New Roman"/>
          <w:sz w:val="16"/>
          <w:szCs w:val="16"/>
          <w:lang w:eastAsia="pl-PL"/>
        </w:rPr>
        <w:br/>
        <w:t xml:space="preserve">W przypadku tej metody ważnym jest wybór z całości treści nauczania, zakresu tematyk do realizacji. Wybrane tematyki winny cechować się zbliżoną pod względem zakresu i stopnia trudności strukturą. Każda grupa ,,ekspertów” winna opanować w tym samym czasie mniej więcej równoważne treści, pracować z materiałem o podobnej objętości stron, stopieniu złożoności. Czasami taki układ zamieszczony jest w podręcznikach uczniowskich, w innych przypadkach nauczyciel winien materiały dla pracy uczniów </w:t>
      </w:r>
      <w:r w:rsidRPr="003719B3">
        <w:rPr>
          <w:rFonts w:ascii="Verdana" w:eastAsia="Times New Roman" w:hAnsi="Verdana" w:cs="Times New Roman"/>
          <w:sz w:val="16"/>
          <w:szCs w:val="16"/>
          <w:lang w:eastAsia="pl-PL"/>
        </w:rPr>
        <w:lastRenderedPageBreak/>
        <w:t xml:space="preserve">przygotować samodzielnie. Czynnością ważną przed rozpoczęciem zajęć, jest poinformowanie uczniów o kolejności faz pracy i o tym iż opanowanie przez każdego ucznia określonego tematu, będzie w swoisty sposób weryfikowane przez innych uczniów - "Czego się sam nie nauczysz, nie nauczysz innych, ktoś inny nie nauczy ciebie". W trakcie zajęć w grupach nauczyciel obserwuje </w:t>
      </w:r>
      <w:r w:rsidRPr="003719B3">
        <w:rPr>
          <w:rFonts w:ascii="Verdana" w:eastAsia="Times New Roman" w:hAnsi="Verdana" w:cs="Times New Roman"/>
          <w:sz w:val="16"/>
          <w:szCs w:val="16"/>
          <w:lang w:eastAsia="pl-PL"/>
        </w:rPr>
        <w:br/>
        <w:t xml:space="preserve">i kontroluje stopień zrozumienia tekstu, dokonywanej syntezy, sposobu jej przekazania innym. W trakcie pracy grup winien dokonywać korekt złej interpretacji, stosowanego słownictwa, zakresu ważności poznawanych spraw. </w:t>
      </w:r>
      <w:r w:rsidRPr="003719B3">
        <w:rPr>
          <w:rFonts w:ascii="Verdana" w:eastAsia="Times New Roman" w:hAnsi="Verdana" w:cs="Times New Roman"/>
          <w:sz w:val="16"/>
          <w:szCs w:val="16"/>
          <w:lang w:eastAsia="pl-PL"/>
        </w:rPr>
        <w:br/>
        <w:t>Efektywność stosowania metody JIGSAW</w:t>
      </w:r>
      <w:r w:rsidRPr="003719B3">
        <w:rPr>
          <w:rFonts w:ascii="Verdana" w:eastAsia="Times New Roman" w:hAnsi="Verdana" w:cs="Times New Roman"/>
          <w:sz w:val="16"/>
          <w:szCs w:val="16"/>
          <w:lang w:eastAsia="pl-PL"/>
        </w:rPr>
        <w:br/>
        <w:t>Generalnie poprzez zwiększenie aktywnego udziału uczniów obserwowany jest wzrost w zakresie efektów. Motywacją jest świadomość - ,,za chwilę ja będę musiał kogoś innego nauczyć tego, czego sam się nauczyłem".</w:t>
      </w:r>
      <w:r w:rsidRPr="003719B3">
        <w:rPr>
          <w:rFonts w:ascii="Verdana" w:eastAsia="Times New Roman" w:hAnsi="Verdana" w:cs="Times New Roman"/>
          <w:sz w:val="16"/>
          <w:szCs w:val="16"/>
          <w:lang w:eastAsia="pl-PL"/>
        </w:rPr>
        <w:br/>
        <w:t>Opisana metoda ma wiele zalet. Dzięki niej uczniowie nabywają lub rozwijają szereg cennych umiejętności, takich jak np.:</w:t>
      </w:r>
      <w:r w:rsidRPr="003719B3">
        <w:rPr>
          <w:rFonts w:ascii="Verdana" w:eastAsia="Times New Roman" w:hAnsi="Verdana" w:cs="Times New Roman"/>
          <w:sz w:val="16"/>
          <w:szCs w:val="16"/>
          <w:lang w:eastAsia="pl-PL"/>
        </w:rPr>
        <w:br/>
        <w:t xml:space="preserve">- czytanie ze zrozumieniem, </w:t>
      </w:r>
      <w:r w:rsidRPr="003719B3">
        <w:rPr>
          <w:rFonts w:ascii="Verdana" w:eastAsia="Times New Roman" w:hAnsi="Verdana" w:cs="Times New Roman"/>
          <w:sz w:val="16"/>
          <w:szCs w:val="16"/>
          <w:lang w:eastAsia="pl-PL"/>
        </w:rPr>
        <w:br/>
        <w:t>- selekcja informacji,</w:t>
      </w:r>
      <w:r w:rsidRPr="003719B3">
        <w:rPr>
          <w:rFonts w:ascii="Verdana" w:eastAsia="Times New Roman" w:hAnsi="Verdana" w:cs="Times New Roman"/>
          <w:sz w:val="16"/>
          <w:szCs w:val="16"/>
          <w:lang w:eastAsia="pl-PL"/>
        </w:rPr>
        <w:br/>
        <w:t>- układanie planu,</w:t>
      </w:r>
      <w:r w:rsidRPr="003719B3">
        <w:rPr>
          <w:rFonts w:ascii="Verdana" w:eastAsia="Times New Roman" w:hAnsi="Verdana" w:cs="Times New Roman"/>
          <w:sz w:val="16"/>
          <w:szCs w:val="16"/>
          <w:lang w:eastAsia="pl-PL"/>
        </w:rPr>
        <w:br/>
        <w:t>- aktywne słuchanie,</w:t>
      </w:r>
      <w:r w:rsidRPr="003719B3">
        <w:rPr>
          <w:rFonts w:ascii="Verdana" w:eastAsia="Times New Roman" w:hAnsi="Verdana" w:cs="Times New Roman"/>
          <w:sz w:val="16"/>
          <w:szCs w:val="16"/>
          <w:lang w:eastAsia="pl-PL"/>
        </w:rPr>
        <w:br/>
        <w:t>- wypowiadanie się na forum grupy,</w:t>
      </w:r>
      <w:r w:rsidRPr="003719B3">
        <w:rPr>
          <w:rFonts w:ascii="Verdana" w:eastAsia="Times New Roman" w:hAnsi="Verdana" w:cs="Times New Roman"/>
          <w:sz w:val="16"/>
          <w:szCs w:val="16"/>
          <w:lang w:eastAsia="pl-PL"/>
        </w:rPr>
        <w:br/>
        <w:t>- współdziałanie przy realizacji zadania,</w:t>
      </w:r>
      <w:r w:rsidRPr="003719B3">
        <w:rPr>
          <w:rFonts w:ascii="Verdana" w:eastAsia="Times New Roman" w:hAnsi="Verdana" w:cs="Times New Roman"/>
          <w:sz w:val="16"/>
          <w:szCs w:val="16"/>
          <w:lang w:eastAsia="pl-PL"/>
        </w:rPr>
        <w:br/>
        <w:t>- rozwiązywanie konfliktów w grupie,</w:t>
      </w:r>
      <w:r w:rsidRPr="003719B3">
        <w:rPr>
          <w:rFonts w:ascii="Verdana" w:eastAsia="Times New Roman" w:hAnsi="Verdana" w:cs="Times New Roman"/>
          <w:sz w:val="16"/>
          <w:szCs w:val="16"/>
          <w:lang w:eastAsia="pl-PL"/>
        </w:rPr>
        <w:br/>
        <w:t>- pełnienie różnych ról.</w:t>
      </w:r>
      <w:r w:rsidRPr="003719B3">
        <w:rPr>
          <w:rFonts w:ascii="Verdana" w:eastAsia="Times New Roman" w:hAnsi="Verdana" w:cs="Times New Roman"/>
          <w:sz w:val="16"/>
          <w:szCs w:val="16"/>
          <w:lang w:eastAsia="pl-PL"/>
        </w:rPr>
        <w:br/>
      </w:r>
    </w:p>
    <w:p w:rsidR="00F27053" w:rsidRPr="003719B3" w:rsidRDefault="00F2278C">
      <w:pPr>
        <w:rPr>
          <w:rFonts w:ascii="Verdana" w:hAnsi="Verdana"/>
          <w:sz w:val="16"/>
          <w:szCs w:val="16"/>
        </w:rPr>
      </w:pPr>
      <w:r w:rsidRPr="003719B3">
        <w:rPr>
          <w:rFonts w:ascii="Verdana" w:hAnsi="Verdana"/>
          <w:sz w:val="16"/>
          <w:szCs w:val="16"/>
        </w:rPr>
        <w:t xml:space="preserve">Źródło: </w:t>
      </w:r>
      <w:hyperlink r:id="rId9" w:history="1">
        <w:r w:rsidRPr="003719B3">
          <w:rPr>
            <w:rStyle w:val="Hipercze"/>
            <w:rFonts w:ascii="Verdana" w:hAnsi="Verdana"/>
            <w:color w:val="auto"/>
            <w:sz w:val="16"/>
            <w:szCs w:val="16"/>
          </w:rPr>
          <w:t>http://www.orzysz.pl/index.php?wiad=1312</w:t>
        </w:r>
      </w:hyperlink>
    </w:p>
    <w:tbl>
      <w:tblPr>
        <w:tblW w:w="9781" w:type="dxa"/>
        <w:tblCellSpacing w:w="0" w:type="dxa"/>
        <w:tblInd w:w="-709" w:type="dxa"/>
        <w:tblCellMar>
          <w:left w:w="0" w:type="dxa"/>
          <w:right w:w="0" w:type="dxa"/>
        </w:tblCellMar>
        <w:tblLook w:val="04A0" w:firstRow="1" w:lastRow="0" w:firstColumn="1" w:lastColumn="0" w:noHBand="0" w:noVBand="1"/>
      </w:tblPr>
      <w:tblGrid>
        <w:gridCol w:w="11666"/>
        <w:gridCol w:w="15"/>
        <w:gridCol w:w="15"/>
        <w:gridCol w:w="15"/>
        <w:gridCol w:w="15"/>
        <w:gridCol w:w="15"/>
        <w:gridCol w:w="15"/>
        <w:gridCol w:w="15"/>
        <w:gridCol w:w="14"/>
        <w:gridCol w:w="14"/>
        <w:gridCol w:w="14"/>
        <w:gridCol w:w="14"/>
        <w:gridCol w:w="14"/>
        <w:gridCol w:w="14"/>
        <w:gridCol w:w="14"/>
        <w:gridCol w:w="14"/>
        <w:gridCol w:w="14"/>
        <w:gridCol w:w="14"/>
        <w:gridCol w:w="14"/>
      </w:tblGrid>
      <w:tr w:rsidR="003719B3" w:rsidRPr="003719B3" w:rsidTr="00F2278C">
        <w:trPr>
          <w:tblCellSpacing w:w="0" w:type="dxa"/>
        </w:trPr>
        <w:tc>
          <w:tcPr>
            <w:tcW w:w="9692" w:type="dxa"/>
            <w:vAlign w:val="center"/>
          </w:tcPr>
          <w:p w:rsidR="00F2278C" w:rsidRPr="003719B3" w:rsidRDefault="00F2278C">
            <w:pPr>
              <w:rPr>
                <w:rFonts w:ascii="Verdana" w:hAnsi="Verdana"/>
                <w:sz w:val="16"/>
                <w:szCs w:val="16"/>
              </w:rPr>
            </w:pPr>
          </w:p>
        </w:tc>
        <w:tc>
          <w:tcPr>
            <w:tcW w:w="4"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c>
          <w:tcPr>
            <w:tcW w:w="5" w:type="dxa"/>
            <w:vAlign w:val="center"/>
          </w:tcPr>
          <w:p w:rsidR="00F2278C" w:rsidRPr="003719B3" w:rsidRDefault="00F2278C">
            <w:pPr>
              <w:rPr>
                <w:rFonts w:ascii="Verdana" w:hAnsi="Verdana"/>
                <w:sz w:val="16"/>
                <w:szCs w:val="16"/>
              </w:rPr>
            </w:pPr>
          </w:p>
        </w:tc>
      </w:tr>
      <w:tr w:rsidR="003719B3" w:rsidRPr="003719B3" w:rsidTr="00F2278C">
        <w:tblPrEx>
          <w:shd w:val="clear" w:color="auto" w:fill="FFFFFF"/>
        </w:tblPrEx>
        <w:trPr>
          <w:tblCellSpacing w:w="0" w:type="dxa"/>
        </w:trPr>
        <w:tc>
          <w:tcPr>
            <w:tcW w:w="9781" w:type="dxa"/>
            <w:gridSpan w:val="19"/>
            <w:shd w:val="clear" w:color="auto" w:fill="FFFFFF"/>
            <w:hideMark/>
          </w:tcPr>
          <w:tbl>
            <w:tblPr>
              <w:tblW w:w="11925" w:type="dxa"/>
              <w:tblCellSpacing w:w="0" w:type="dxa"/>
              <w:tblCellMar>
                <w:left w:w="0" w:type="dxa"/>
                <w:right w:w="0" w:type="dxa"/>
              </w:tblCellMar>
              <w:tblLook w:val="04A0" w:firstRow="1" w:lastRow="0" w:firstColumn="1" w:lastColumn="0" w:noHBand="0" w:noVBand="1"/>
            </w:tblPr>
            <w:tblGrid>
              <w:gridCol w:w="11925"/>
            </w:tblGrid>
            <w:tr w:rsidR="003719B3" w:rsidRPr="003719B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1925"/>
                  </w:tblGrid>
                  <w:tr w:rsidR="003719B3" w:rsidRPr="003719B3">
                    <w:trPr>
                      <w:tblCellSpacing w:w="0" w:type="dxa"/>
                    </w:trPr>
                    <w:tc>
                      <w:tcPr>
                        <w:tcW w:w="0" w:type="auto"/>
                        <w:vAlign w:val="center"/>
                        <w:hideMark/>
                      </w:tcPr>
                      <w:tbl>
                        <w:tblPr>
                          <w:tblW w:w="9781" w:type="dxa"/>
                          <w:tblCellSpacing w:w="0" w:type="dxa"/>
                          <w:shd w:val="clear" w:color="auto" w:fill="FFFFFF"/>
                          <w:tblCellMar>
                            <w:left w:w="0" w:type="dxa"/>
                            <w:right w:w="0" w:type="dxa"/>
                          </w:tblCellMar>
                          <w:tblLook w:val="04A0" w:firstRow="1" w:lastRow="0" w:firstColumn="1" w:lastColumn="0" w:noHBand="0" w:noVBand="1"/>
                        </w:tblPr>
                        <w:tblGrid>
                          <w:gridCol w:w="11925"/>
                        </w:tblGrid>
                        <w:tr w:rsidR="003719B3" w:rsidRPr="003719B3" w:rsidTr="00F2278C">
                          <w:trPr>
                            <w:tblCellSpacing w:w="0" w:type="dxa"/>
                          </w:trPr>
                          <w:tc>
                            <w:tcPr>
                              <w:tcW w:w="0" w:type="auto"/>
                              <w:shd w:val="clear" w:color="auto" w:fill="FFFFFF"/>
                              <w:hideMark/>
                            </w:tcPr>
                            <w:tbl>
                              <w:tblPr>
                                <w:tblW w:w="11925" w:type="dxa"/>
                                <w:tblCellSpacing w:w="0" w:type="dxa"/>
                                <w:tblCellMar>
                                  <w:left w:w="0" w:type="dxa"/>
                                  <w:right w:w="0" w:type="dxa"/>
                                </w:tblCellMar>
                                <w:tblLook w:val="04A0" w:firstRow="1" w:lastRow="0" w:firstColumn="1" w:lastColumn="0" w:noHBand="0" w:noVBand="1"/>
                              </w:tblPr>
                              <w:tblGrid>
                                <w:gridCol w:w="11925"/>
                              </w:tblGrid>
                              <w:tr w:rsidR="00F2278C" w:rsidRPr="003719B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1925"/>
                                    </w:tblGrid>
                                    <w:tr w:rsidR="00F2278C" w:rsidRPr="003719B3">
                                      <w:trPr>
                                        <w:tblCellSpacing w:w="0" w:type="dxa"/>
                                      </w:trPr>
                                      <w:tc>
                                        <w:tcPr>
                                          <w:tcW w:w="0" w:type="auto"/>
                                          <w:vAlign w:val="center"/>
                                          <w:hideMark/>
                                        </w:tcPr>
                                        <w:p w:rsidR="00F2278C" w:rsidRPr="003719B3" w:rsidRDefault="00F2278C" w:rsidP="00F2278C">
                                          <w:pPr>
                                            <w:rPr>
                                              <w:rFonts w:ascii="Verdana" w:hAnsi="Verdana"/>
                                              <w:b/>
                                              <w:bCs/>
                                              <w:sz w:val="16"/>
                                              <w:szCs w:val="16"/>
                                            </w:rPr>
                                          </w:pPr>
                                          <w:r w:rsidRPr="003719B3">
                                            <w:rPr>
                                              <w:rFonts w:ascii="Verdana" w:hAnsi="Verdana"/>
                                              <w:b/>
                                              <w:bCs/>
                                              <w:sz w:val="16"/>
                                              <w:szCs w:val="16"/>
                                            </w:rPr>
                                            <w:t>Niekonwencjonalne metody nauczania</w:t>
                                          </w:r>
                                        </w:p>
                                        <w:p w:rsidR="00F2278C" w:rsidRPr="003719B3" w:rsidRDefault="00F2278C" w:rsidP="00F2278C">
                                          <w:pPr>
                                            <w:spacing w:before="30" w:after="120"/>
                                            <w:ind w:right="45"/>
                                            <w:outlineLvl w:val="4"/>
                                            <w:rPr>
                                              <w:rFonts w:ascii="Verdana" w:hAnsi="Verdana"/>
                                              <w:b/>
                                              <w:bCs/>
                                              <w:sz w:val="16"/>
                                              <w:szCs w:val="16"/>
                                            </w:rPr>
                                          </w:pPr>
                                          <w:r w:rsidRPr="003719B3">
                                            <w:rPr>
                                              <w:rFonts w:ascii="Verdana" w:hAnsi="Verdana"/>
                                              <w:b/>
                                              <w:bCs/>
                                              <w:sz w:val="16"/>
                                              <w:szCs w:val="16"/>
                                            </w:rPr>
                                            <w:t>Metoda JIGSAW (układanka) (1)</w:t>
                                          </w:r>
                                        </w:p>
                                        <w:p w:rsidR="00F2278C" w:rsidRPr="003719B3" w:rsidRDefault="00F2278C" w:rsidP="00F2278C">
                                          <w:pPr>
                                            <w:spacing w:after="0"/>
                                            <w:rPr>
                                              <w:rFonts w:ascii="Verdana" w:hAnsi="Verdana"/>
                                              <w:sz w:val="16"/>
                                              <w:szCs w:val="16"/>
                                            </w:rPr>
                                          </w:pPr>
                                          <w:r w:rsidRPr="003719B3">
                                            <w:rPr>
                                              <w:rFonts w:ascii="Verdana" w:hAnsi="Verdana"/>
                                              <w:sz w:val="16"/>
                                              <w:szCs w:val="16"/>
                                            </w:rPr>
                                            <w:t>Metoda</w:t>
                                          </w:r>
                                          <w:r w:rsidRPr="003719B3">
                                            <w:rPr>
                                              <w:rFonts w:ascii="Verdana" w:hAnsi="Verdana"/>
                                              <w:b/>
                                              <w:bCs/>
                                              <w:sz w:val="16"/>
                                              <w:szCs w:val="16"/>
                                            </w:rPr>
                                            <w:t xml:space="preserve"> JIGSAW</w:t>
                                          </w:r>
                                          <w:r w:rsidRPr="003719B3">
                                            <w:rPr>
                                              <w:rFonts w:ascii="Verdana" w:hAnsi="Verdana"/>
                                              <w:sz w:val="16"/>
                                              <w:szCs w:val="16"/>
                                            </w:rPr>
                                            <w:t xml:space="preserve"> (z ang. układanka) jest przykładem uczenia się we współpracy. Ma charakter uniwersalny i może być stosowana na różnych przedmiotach. Wykorzystuje się ją wtedy, gdy uczniowie mają do przyswojenia pewną partię materiału, którą da się podzielić na spójne fragmenty. Stanowią one elementy, jakby puzzle, tworzące całą układankę. </w:t>
                                          </w:r>
                                          <w:r w:rsidRPr="003719B3">
                                            <w:rPr>
                                              <w:rFonts w:ascii="Verdana" w:hAnsi="Verdana"/>
                                              <w:b/>
                                              <w:bCs/>
                                              <w:sz w:val="16"/>
                                              <w:szCs w:val="16"/>
                                            </w:rPr>
                                            <w:t>Każdy uczeń w klasie ma opanować całość wiedzy</w:t>
                                          </w:r>
                                          <w:r w:rsidRPr="003719B3">
                                            <w:rPr>
                                              <w:rFonts w:ascii="Verdana" w:hAnsi="Verdana"/>
                                              <w:sz w:val="16"/>
                                              <w:szCs w:val="16"/>
                                            </w:rPr>
                                            <w:t>.</w:t>
                                          </w:r>
                                          <w:r w:rsidRPr="003719B3">
                                            <w:rPr>
                                              <w:rFonts w:ascii="Verdana" w:hAnsi="Verdana"/>
                                              <w:sz w:val="16"/>
                                              <w:szCs w:val="16"/>
                                            </w:rPr>
                                            <w:br/>
                                          </w:r>
                                          <w:r w:rsidRPr="003719B3">
                                            <w:rPr>
                                              <w:rFonts w:ascii="Verdana" w:hAnsi="Verdana"/>
                                              <w:sz w:val="16"/>
                                              <w:szCs w:val="16"/>
                                            </w:rPr>
                                            <w:br/>
                                            <w:t>Praca na lekcji przebiega w IV etapach.</w:t>
                                          </w:r>
                                          <w:r w:rsidRPr="003719B3">
                                            <w:rPr>
                                              <w:rFonts w:ascii="Verdana" w:hAnsi="Verdana"/>
                                              <w:sz w:val="16"/>
                                              <w:szCs w:val="16"/>
                                            </w:rPr>
                                            <w:br/>
                                          </w:r>
                                          <w:r w:rsidRPr="003719B3">
                                            <w:rPr>
                                              <w:rFonts w:ascii="Verdana" w:hAnsi="Verdana"/>
                                              <w:b/>
                                              <w:bCs/>
                                              <w:sz w:val="16"/>
                                              <w:szCs w:val="16"/>
                                            </w:rPr>
                                            <w:t>I etap</w:t>
                                          </w:r>
                                          <w:r w:rsidRPr="003719B3">
                                            <w:rPr>
                                              <w:rFonts w:ascii="Verdana" w:hAnsi="Verdana"/>
                                              <w:sz w:val="16"/>
                                              <w:szCs w:val="16"/>
                                            </w:rPr>
                                            <w:br/>
                                            <w:t xml:space="preserve">Dzielimy klasę na zespoły 3-, 5-osobowe (w zależności od tego, z ilu fragmentów składa się materiał). Każdy członek grupy otrzymuje swoją część do opanowania, a grupa ma razem całość materiału (a + b + c + d). W pozostałych zespołach jest tak samo.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5"/>
                                            <w:gridCol w:w="3975"/>
                                            <w:gridCol w:w="3975"/>
                                          </w:tblGrid>
                                          <w:tr w:rsidR="003719B3" w:rsidRPr="003719B3" w:rsidTr="00F2278C">
                                            <w:trPr>
                                              <w:tblCellSpacing w:w="0" w:type="dxa"/>
                                            </w:trPr>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1</w:t>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2</w:t>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3</w:t>
                                                </w:r>
                                              </w:p>
                                            </w:tc>
                                          </w:tr>
                                          <w:tr w:rsidR="003719B3" w:rsidRPr="003719B3" w:rsidTr="00F2278C">
                                            <w:trPr>
                                              <w:tblCellSpacing w:w="0" w:type="dxa"/>
                                            </w:trPr>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lastRenderedPageBreak/>
                                                  <w:drawing>
                                                    <wp:inline distT="0" distB="0" distL="0" distR="0" wp14:anchorId="68B0CD2C" wp14:editId="61BBF756">
                                                      <wp:extent cx="1431925" cy="1431925"/>
                                                      <wp:effectExtent l="0" t="0" r="0" b="0"/>
                                                      <wp:docPr id="219" name="Obraz 219" descr="http://eduseek.interklasa.pl/pictures/artykuly/a_13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eduseek.interklasa.pl/pictures/artykuly/a_13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030C7CBB" wp14:editId="1119C749">
                                                      <wp:extent cx="1431925" cy="1431925"/>
                                                      <wp:effectExtent l="0" t="0" r="0" b="0"/>
                                                      <wp:docPr id="218" name="Obraz 218" descr="http://eduseek.interklasa.pl/pictures/artykuly/a_13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eduseek.interklasa.pl/pictures/artykuly/a_1329/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24FEFB96" wp14:editId="65067F95">
                                                      <wp:extent cx="1431925" cy="1431925"/>
                                                      <wp:effectExtent l="0" t="0" r="0" b="0"/>
                                                      <wp:docPr id="217" name="Obraz 217" descr="http://eduseek.interklasa.pl/pictures/artykuly/a_13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eduseek.interklasa.pl/pictures/artykuly/a_1329/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bl>
                                        <w:p w:rsidR="00F2278C" w:rsidRPr="003719B3" w:rsidRDefault="00F2278C" w:rsidP="00F2278C">
                                          <w:pPr>
                                            <w:spacing w:after="240"/>
                                            <w:rPr>
                                              <w:rFonts w:ascii="Verdana" w:hAnsi="Verdana"/>
                                              <w:sz w:val="16"/>
                                              <w:szCs w:val="16"/>
                                            </w:rPr>
                                          </w:pPr>
                                          <w:r w:rsidRPr="003719B3">
                                            <w:rPr>
                                              <w:rFonts w:ascii="Verdana" w:hAnsi="Verdana"/>
                                              <w:sz w:val="16"/>
                                              <w:szCs w:val="16"/>
                                            </w:rPr>
                                            <w:br/>
                                          </w:r>
                                          <w:r w:rsidRPr="003719B3">
                                            <w:rPr>
                                              <w:rFonts w:ascii="Verdana" w:hAnsi="Verdana"/>
                                              <w:b/>
                                              <w:bCs/>
                                              <w:sz w:val="16"/>
                                              <w:szCs w:val="16"/>
                                            </w:rPr>
                                            <w:t>II etap</w:t>
                                          </w:r>
                                          <w:r w:rsidRPr="003719B3">
                                            <w:rPr>
                                              <w:rFonts w:ascii="Verdana" w:hAnsi="Verdana"/>
                                              <w:sz w:val="16"/>
                                              <w:szCs w:val="16"/>
                                            </w:rPr>
                                            <w:br/>
                                            <w:t>Uczniowie z poszczególnych zespołów, opracowujący ten sam fragment materiału, spotykają się w grupach ekspertów. Tam porządkują swoją wiedzę, wyjaśniają wątpliwości i zastanawiają się, w jaki sposób najlepiej nauczyć pozostałych członków swoich grup danej partii materiału.</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962"/>
                                            <w:gridCol w:w="5963"/>
                                          </w:tblGrid>
                                          <w:tr w:rsidR="003719B3" w:rsidRPr="003719B3" w:rsidTr="00F2278C">
                                            <w:trPr>
                                              <w:tblCellSpacing w:w="0" w:type="dxa"/>
                                            </w:trPr>
                                            <w:tc>
                                              <w:tcPr>
                                                <w:tcW w:w="250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45596C04" wp14:editId="1291BD15">
                                                      <wp:extent cx="1431925" cy="1431925"/>
                                                      <wp:effectExtent l="0" t="0" r="0" b="0"/>
                                                      <wp:docPr id="216" name="Obraz 216" descr="http://eduseek.interklasa.pl/pictures/artykuly/a_13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eduseek.interklasa.pl/pictures/artykuly/a_1329/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250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7C0F8A1E" wp14:editId="7B32A9A4">
                                                      <wp:extent cx="1431925" cy="1431925"/>
                                                      <wp:effectExtent l="0" t="0" r="0" b="0"/>
                                                      <wp:docPr id="215" name="Obraz 215" descr="http://eduseek.interklasa.pl/pictures/artykuly/a_13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eduseek.interklasa.pl/pictures/artykuly/a_1329/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r w:rsidR="003719B3" w:rsidRPr="003719B3" w:rsidTr="00F2278C">
                                            <w:trPr>
                                              <w:tblCellSpacing w:w="0" w:type="dxa"/>
                                            </w:trPr>
                                            <w:tc>
                                              <w:tcPr>
                                                <w:tcW w:w="250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61A2E572" wp14:editId="414943C5">
                                                      <wp:extent cx="1431925" cy="1431925"/>
                                                      <wp:effectExtent l="0" t="0" r="0" b="0"/>
                                                      <wp:docPr id="214" name="Obraz 214" descr="http://eduseek.interklasa.pl/pictures/artykuly/a_13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eduseek.interklasa.pl/pictures/artykuly/a_1329/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250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32B9B1FC" wp14:editId="18EDED16">
                                                      <wp:extent cx="1431925" cy="1431925"/>
                                                      <wp:effectExtent l="0" t="0" r="0" b="0"/>
                                                      <wp:docPr id="213" name="Obraz 213" descr="http://eduseek.interklasa.pl/pictures/artykuly/a_13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eduseek.interklasa.pl/pictures/artykuly/a_1329/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bl>
                                        <w:p w:rsidR="00F2278C" w:rsidRPr="003719B3" w:rsidRDefault="00F2278C" w:rsidP="00F2278C">
                                          <w:pPr>
                                            <w:spacing w:after="0"/>
                                            <w:rPr>
                                              <w:rFonts w:ascii="Verdana" w:hAnsi="Verdana"/>
                                              <w:sz w:val="16"/>
                                              <w:szCs w:val="16"/>
                                            </w:rPr>
                                          </w:pPr>
                                          <w:r w:rsidRPr="003719B3">
                                            <w:rPr>
                                              <w:rFonts w:ascii="Verdana" w:hAnsi="Verdana"/>
                                              <w:sz w:val="16"/>
                                              <w:szCs w:val="16"/>
                                            </w:rPr>
                                            <w:br/>
                                          </w:r>
                                          <w:r w:rsidRPr="003719B3">
                                            <w:rPr>
                                              <w:rFonts w:ascii="Verdana" w:hAnsi="Verdana"/>
                                              <w:b/>
                                              <w:bCs/>
                                              <w:sz w:val="16"/>
                                              <w:szCs w:val="16"/>
                                            </w:rPr>
                                            <w:lastRenderedPageBreak/>
                                            <w:t>III etap</w:t>
                                          </w:r>
                                          <w:r w:rsidRPr="003719B3">
                                            <w:rPr>
                                              <w:rFonts w:ascii="Verdana" w:hAnsi="Verdana"/>
                                              <w:sz w:val="16"/>
                                              <w:szCs w:val="16"/>
                                            </w:rPr>
                                            <w:br/>
                                            <w:t>Uczniowie wracają do swoich macierzystych grup i uczą się wzajemnie. Każdy członek grupy winien opanować całość materiału (a + b + c + d).</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5"/>
                                            <w:gridCol w:w="3975"/>
                                            <w:gridCol w:w="3975"/>
                                          </w:tblGrid>
                                          <w:tr w:rsidR="003719B3" w:rsidRPr="003719B3" w:rsidTr="00F2278C">
                                            <w:trPr>
                                              <w:tblCellSpacing w:w="0" w:type="dxa"/>
                                            </w:trPr>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1</w:t>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2</w:t>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b/>
                                                    <w:bCs/>
                                                    <w:sz w:val="16"/>
                                                    <w:szCs w:val="16"/>
                                                  </w:rPr>
                                                  <w:t>Grupa 3</w:t>
                                                </w:r>
                                              </w:p>
                                            </w:tc>
                                          </w:tr>
                                          <w:tr w:rsidR="003719B3" w:rsidRPr="003719B3" w:rsidTr="00F2278C">
                                            <w:trPr>
                                              <w:tblCellSpacing w:w="0" w:type="dxa"/>
                                            </w:trPr>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7AAD24FA" wp14:editId="5F708FAB">
                                                      <wp:extent cx="1621790" cy="1337310"/>
                                                      <wp:effectExtent l="0" t="0" r="0" b="0"/>
                                                      <wp:docPr id="212" name="Obraz 212" descr="http://eduseek.interklasa.pl/pictures/artykuly/a_13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eduseek.interklasa.pl/pictures/artykuly/a_1329/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790" cy="1337310"/>
                                                              </a:xfrm>
                                                              <a:prstGeom prst="rect">
                                                                <a:avLst/>
                                                              </a:prstGeom>
                                                              <a:noFill/>
                                                              <a:ln>
                                                                <a:noFill/>
                                                              </a:ln>
                                                            </pic:spPr>
                                                          </pic:pic>
                                                        </a:graphicData>
                                                      </a:graphic>
                                                    </wp:inline>
                                                  </w:drawing>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7C446EE8" wp14:editId="685FA7AD">
                                                      <wp:extent cx="1621790" cy="1337310"/>
                                                      <wp:effectExtent l="0" t="0" r="0" b="0"/>
                                                      <wp:docPr id="211" name="Obraz 211" descr="http://eduseek.interklasa.pl/pictures/artykuly/a_13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eduseek.interklasa.pl/pictures/artykuly/a_1329/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1337310"/>
                                                              </a:xfrm>
                                                              <a:prstGeom prst="rect">
                                                                <a:avLst/>
                                                              </a:prstGeom>
                                                              <a:noFill/>
                                                              <a:ln>
                                                                <a:noFill/>
                                                              </a:ln>
                                                            </pic:spPr>
                                                          </pic:pic>
                                                        </a:graphicData>
                                                      </a:graphic>
                                                    </wp:inline>
                                                  </w:drawing>
                                                </w:r>
                                              </w:p>
                                            </w:tc>
                                            <w:tc>
                                              <w:tcPr>
                                                <w:tcW w:w="1650" w:type="pct"/>
                                                <w:vAlign w:val="center"/>
                                                <w:hideMark/>
                                              </w:tcPr>
                                              <w:p w:rsidR="00F2278C" w:rsidRPr="003719B3" w:rsidRDefault="00F2278C">
                                                <w:pPr>
                                                  <w:jc w:val="center"/>
                                                  <w:rPr>
                                                    <w:rFonts w:ascii="Verdana" w:hAnsi="Verdana"/>
                                                    <w:sz w:val="16"/>
                                                    <w:szCs w:val="16"/>
                                                  </w:rPr>
                                                </w:pPr>
                                                <w:r w:rsidRPr="003719B3">
                                                  <w:rPr>
                                                    <w:rFonts w:ascii="Verdana" w:hAnsi="Verdana"/>
                                                    <w:noProof/>
                                                    <w:sz w:val="16"/>
                                                    <w:szCs w:val="16"/>
                                                    <w:lang w:eastAsia="pl-PL"/>
                                                  </w:rPr>
                                                  <w:drawing>
                                                    <wp:inline distT="0" distB="0" distL="0" distR="0" wp14:anchorId="38B0792E" wp14:editId="6525B1AD">
                                                      <wp:extent cx="1621790" cy="1337310"/>
                                                      <wp:effectExtent l="0" t="0" r="0" b="0"/>
                                                      <wp:docPr id="210" name="Obraz 210" descr="http://eduseek.interklasa.pl/pictures/artykuly/a_1329/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eduseek.interklasa.pl/pictures/artykuly/a_1329/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1790" cy="1337310"/>
                                                              </a:xfrm>
                                                              <a:prstGeom prst="rect">
                                                                <a:avLst/>
                                                              </a:prstGeom>
                                                              <a:noFill/>
                                                              <a:ln>
                                                                <a:noFill/>
                                                              </a:ln>
                                                            </pic:spPr>
                                                          </pic:pic>
                                                        </a:graphicData>
                                                      </a:graphic>
                                                    </wp:inline>
                                                  </w:drawing>
                                                </w:r>
                                              </w:p>
                                            </w:tc>
                                          </w:tr>
                                        </w:tbl>
                                        <w:p w:rsidR="00F2278C" w:rsidRPr="003719B3" w:rsidRDefault="00F2278C" w:rsidP="00F2278C">
                                          <w:pPr>
                                            <w:rPr>
                                              <w:rFonts w:ascii="Verdana" w:hAnsi="Verdana"/>
                                              <w:sz w:val="16"/>
                                              <w:szCs w:val="16"/>
                                            </w:rPr>
                                          </w:pPr>
                                          <w:r w:rsidRPr="003719B3">
                                            <w:rPr>
                                              <w:rFonts w:ascii="Verdana" w:hAnsi="Verdana"/>
                                              <w:sz w:val="16"/>
                                              <w:szCs w:val="16"/>
                                            </w:rPr>
                                            <w:br/>
                                          </w:r>
                                          <w:r w:rsidRPr="003719B3">
                                            <w:rPr>
                                              <w:rFonts w:ascii="Verdana" w:hAnsi="Verdana"/>
                                              <w:b/>
                                              <w:bCs/>
                                              <w:sz w:val="16"/>
                                              <w:szCs w:val="16"/>
                                            </w:rPr>
                                            <w:t>IV etap</w:t>
                                          </w:r>
                                          <w:r w:rsidRPr="003719B3">
                                            <w:rPr>
                                              <w:rFonts w:ascii="Verdana" w:hAnsi="Verdana"/>
                                              <w:sz w:val="16"/>
                                              <w:szCs w:val="16"/>
                                            </w:rPr>
                                            <w:br/>
                                            <w:t xml:space="preserve">Następuje sprawdzian całości wiedzy opanowanej przez uczniów (a + b + c + d). Pytania może przygotować nauczyciel bądź sami uczniowie (w grupach ekspertów - do każdej partii materiału). </w:t>
                                          </w:r>
                                        </w:p>
                                        <w:p w:rsidR="00F2278C" w:rsidRPr="003719B3" w:rsidRDefault="00F2278C" w:rsidP="00F2278C">
                                          <w:pPr>
                                            <w:jc w:val="right"/>
                                            <w:rPr>
                                              <w:rFonts w:ascii="Verdana" w:hAnsi="Verdana"/>
                                              <w:sz w:val="16"/>
                                              <w:szCs w:val="16"/>
                                            </w:rPr>
                                          </w:pPr>
                                          <w:r w:rsidRPr="003719B3">
                                            <w:rPr>
                                              <w:rFonts w:ascii="Verdana" w:hAnsi="Verdana"/>
                                              <w:sz w:val="16"/>
                                              <w:szCs w:val="16"/>
                                            </w:rPr>
                                            <w:br/>
                                          </w:r>
                                          <w:r w:rsidRPr="003719B3">
                                            <w:rPr>
                                              <w:rFonts w:ascii="Verdana" w:hAnsi="Verdana"/>
                                              <w:sz w:val="16"/>
                                              <w:szCs w:val="16"/>
                                            </w:rPr>
                                            <w:br/>
                                          </w:r>
                                          <w:r w:rsidRPr="003719B3">
                                            <w:rPr>
                                              <w:rFonts w:ascii="Verdana" w:hAnsi="Verdana"/>
                                              <w:bCs/>
                                              <w:sz w:val="16"/>
                                              <w:szCs w:val="16"/>
                                            </w:rPr>
                                            <w:t>Autor: Małgorzata Wojnarowska</w:t>
                                          </w:r>
                                          <w:r w:rsidRPr="003719B3">
                                            <w:rPr>
                                              <w:rFonts w:ascii="Verdana" w:hAnsi="Verdana"/>
                                              <w:bCs/>
                                              <w:sz w:val="16"/>
                                              <w:szCs w:val="16"/>
                                            </w:rPr>
                                            <w:br/>
                                            <w:t>Gimnazjum Nr 1 w Wieliczce</w:t>
                                          </w:r>
                                        </w:p>
                                        <w:p w:rsidR="00F2278C" w:rsidRPr="003719B3" w:rsidRDefault="00F2278C" w:rsidP="00F2278C">
                                          <w:pPr>
                                            <w:rPr>
                                              <w:rFonts w:ascii="Verdana" w:hAnsi="Verdana"/>
                                              <w:i/>
                                              <w:iCs/>
                                              <w:sz w:val="16"/>
                                              <w:szCs w:val="16"/>
                                            </w:rPr>
                                          </w:pPr>
                                        </w:p>
                                      </w:tc>
                                    </w:tr>
                                    <w:tr w:rsidR="00F2278C" w:rsidRPr="003719B3">
                                      <w:trPr>
                                        <w:tblCellSpacing w:w="0" w:type="dxa"/>
                                      </w:trPr>
                                      <w:tc>
                                        <w:tcPr>
                                          <w:tcW w:w="0" w:type="auto"/>
                                          <w:vAlign w:val="center"/>
                                          <w:hideMark/>
                                        </w:tcPr>
                                        <w:p w:rsidR="00F2278C" w:rsidRPr="003719B3" w:rsidRDefault="00F2278C">
                                          <w:pPr>
                                            <w:rPr>
                                              <w:rFonts w:ascii="Verdana" w:hAnsi="Verdana"/>
                                              <w:sz w:val="16"/>
                                              <w:szCs w:val="16"/>
                                            </w:rPr>
                                          </w:pPr>
                                        </w:p>
                                      </w:tc>
                                    </w:tr>
                                  </w:tbl>
                                  <w:p w:rsidR="00F2278C" w:rsidRPr="003719B3" w:rsidRDefault="00F2278C">
                                    <w:pPr>
                                      <w:rPr>
                                        <w:rFonts w:ascii="Verdana" w:hAnsi="Verdana"/>
                                        <w:sz w:val="16"/>
                                        <w:szCs w:val="16"/>
                                      </w:rPr>
                                    </w:pPr>
                                  </w:p>
                                </w:tc>
                              </w:tr>
                            </w:tbl>
                            <w:p w:rsidR="00F2278C" w:rsidRPr="003719B3" w:rsidRDefault="00F2278C">
                              <w:pPr>
                                <w:rPr>
                                  <w:rFonts w:ascii="Verdana" w:hAnsi="Verdana"/>
                                  <w:sz w:val="16"/>
                                  <w:szCs w:val="16"/>
                                </w:rPr>
                              </w:pPr>
                            </w:p>
                          </w:tc>
                        </w:tr>
                      </w:tbl>
                      <w:p w:rsidR="00F2278C" w:rsidRPr="003719B3" w:rsidRDefault="005F71ED" w:rsidP="00F2278C">
                        <w:pPr>
                          <w:rPr>
                            <w:rFonts w:ascii="Verdana" w:hAnsi="Verdana"/>
                            <w:bCs/>
                            <w:sz w:val="16"/>
                            <w:szCs w:val="16"/>
                          </w:rPr>
                        </w:pPr>
                        <w:hyperlink r:id="rId20" w:tgtFrame="_blank" w:history="1"/>
                      </w:p>
                      <w:p w:rsidR="00F2278C" w:rsidRPr="003719B3" w:rsidRDefault="00F2278C" w:rsidP="00F2278C">
                        <w:pPr>
                          <w:spacing w:before="30" w:after="120"/>
                          <w:ind w:right="45"/>
                          <w:outlineLvl w:val="4"/>
                          <w:rPr>
                            <w:rFonts w:ascii="Verdana" w:hAnsi="Verdana"/>
                            <w:b/>
                            <w:bCs/>
                            <w:sz w:val="16"/>
                            <w:szCs w:val="16"/>
                          </w:rPr>
                        </w:pPr>
                        <w:r w:rsidRPr="003719B3">
                          <w:rPr>
                            <w:rFonts w:ascii="Verdana" w:hAnsi="Verdana"/>
                            <w:b/>
                            <w:bCs/>
                            <w:sz w:val="16"/>
                            <w:szCs w:val="16"/>
                          </w:rPr>
                          <w:t>Metoda JIGSAW (układanka) (2)</w:t>
                        </w:r>
                      </w:p>
                      <w:p w:rsidR="00F2278C" w:rsidRPr="003719B3" w:rsidRDefault="00F2278C" w:rsidP="00F2278C">
                        <w:pPr>
                          <w:pStyle w:val="NormalnyWeb"/>
                          <w:rPr>
                            <w:rFonts w:ascii="Verdana" w:hAnsi="Verdana"/>
                            <w:sz w:val="16"/>
                            <w:szCs w:val="16"/>
                          </w:rPr>
                        </w:pPr>
                        <w:r w:rsidRPr="003719B3">
                          <w:rPr>
                            <w:rFonts w:ascii="Verdana" w:hAnsi="Verdana"/>
                            <w:sz w:val="16"/>
                            <w:szCs w:val="16"/>
                          </w:rPr>
                          <w:t>Opisana metoda ma wiele zalet. Dzięki niej uczniowie nabywają lub rozwijają szereg cennych umiejętności, takich jak np.:</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czytanie ze zrozumieniem,</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selekcja informacji,</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układanie planu,</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aktywne słuchanie,</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wypowiadanie się na forum grupy,</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współdziałanie przy realizacji zadania,</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t>rozwiązywanie konfliktów w grupie,</w:t>
                        </w:r>
                      </w:p>
                      <w:p w:rsidR="00F2278C" w:rsidRPr="003719B3" w:rsidRDefault="00F2278C" w:rsidP="00F2278C">
                        <w:pPr>
                          <w:numPr>
                            <w:ilvl w:val="0"/>
                            <w:numId w:val="2"/>
                          </w:numPr>
                          <w:spacing w:before="100" w:beforeAutospacing="1" w:after="100" w:afterAutospacing="1" w:line="240" w:lineRule="auto"/>
                          <w:rPr>
                            <w:rFonts w:ascii="Verdana" w:hAnsi="Verdana"/>
                            <w:sz w:val="16"/>
                            <w:szCs w:val="16"/>
                          </w:rPr>
                        </w:pPr>
                        <w:r w:rsidRPr="003719B3">
                          <w:rPr>
                            <w:rFonts w:ascii="Verdana" w:hAnsi="Verdana"/>
                            <w:sz w:val="16"/>
                            <w:szCs w:val="16"/>
                          </w:rPr>
                          <w:lastRenderedPageBreak/>
                          <w:t>pełnienie różnych ról itd.</w:t>
                        </w:r>
                      </w:p>
                      <w:p w:rsidR="00F2278C" w:rsidRPr="003719B3" w:rsidRDefault="00F2278C" w:rsidP="00F2278C">
                        <w:pPr>
                          <w:pStyle w:val="NormalnyWeb"/>
                          <w:rPr>
                            <w:rFonts w:ascii="Verdana" w:hAnsi="Verdana"/>
                            <w:sz w:val="16"/>
                            <w:szCs w:val="16"/>
                          </w:rPr>
                        </w:pPr>
                        <w:r w:rsidRPr="003719B3">
                          <w:rPr>
                            <w:rFonts w:ascii="Verdana" w:hAnsi="Verdana"/>
                            <w:sz w:val="16"/>
                            <w:szCs w:val="16"/>
                          </w:rPr>
                          <w:t xml:space="preserve">Metoda </w:t>
                        </w:r>
                        <w:r w:rsidRPr="003719B3">
                          <w:rPr>
                            <w:rStyle w:val="Pogrubienie"/>
                            <w:rFonts w:ascii="Verdana" w:hAnsi="Verdana"/>
                            <w:b w:val="0"/>
                            <w:sz w:val="16"/>
                            <w:szCs w:val="16"/>
                          </w:rPr>
                          <w:t>JIGSAW</w:t>
                        </w:r>
                        <w:r w:rsidRPr="003719B3">
                          <w:rPr>
                            <w:rFonts w:ascii="Verdana" w:hAnsi="Verdana"/>
                            <w:sz w:val="16"/>
                            <w:szCs w:val="16"/>
                          </w:rPr>
                          <w:t xml:space="preserve"> kształtuje u uczniów postawy aktywnego zaangażowania w pracę grupy oraz poczucia odpowiedzialności za siebie i pozostałych jej członków.</w:t>
                        </w:r>
                        <w:r w:rsidRPr="003719B3">
                          <w:rPr>
                            <w:rFonts w:ascii="Verdana" w:hAnsi="Verdana"/>
                            <w:sz w:val="16"/>
                            <w:szCs w:val="16"/>
                          </w:rPr>
                          <w:br/>
                        </w:r>
                        <w:r w:rsidRPr="003719B3">
                          <w:rPr>
                            <w:rFonts w:ascii="Verdana" w:hAnsi="Verdana"/>
                            <w:sz w:val="16"/>
                            <w:szCs w:val="16"/>
                          </w:rPr>
                          <w:br/>
                          <w:t xml:space="preserve">Ta metoda - w odróżnieniu od innych technik pracy grupowej - daje szansę każdemu uczniowi, a nie tylko nielicznym wybrańcom (liderowi, sprawozdawcy, sekretarzowi). Podczas pracy wszyscy uczniowie podnoszą poziom swoich umiejętności - zarówno ci najlepsi, przeciętni, jak i najsłabsi. Tym ostatnim grupa zapewnia poczucie bezpieczeństwa - chętniej wypowiadają się w kilkuosobowym zespole niż na forum klasy, łatwiej zdobywają się na zadawanie pytań i wyjaśnianie wątpliwości. Lepsi uczniowie mogą się doskonalić, wyjaśniając kolegom trudniejsze kwestie. Wszyscy rozwijają się - zgodnie z zasadą, że </w:t>
                        </w:r>
                        <w:r w:rsidRPr="003719B3">
                          <w:rPr>
                            <w:rStyle w:val="Pogrubienie"/>
                            <w:rFonts w:ascii="Verdana" w:hAnsi="Verdana"/>
                            <w:b w:val="0"/>
                            <w:sz w:val="16"/>
                            <w:szCs w:val="16"/>
                          </w:rPr>
                          <w:t>najlepszą metodą uczenia się jest uczenie innych</w:t>
                        </w:r>
                        <w:r w:rsidRPr="003719B3">
                          <w:rPr>
                            <w:rFonts w:ascii="Verdana" w:hAnsi="Verdana"/>
                            <w:sz w:val="16"/>
                            <w:szCs w:val="16"/>
                          </w:rPr>
                          <w:t>.</w:t>
                        </w:r>
                        <w:r w:rsidRPr="003719B3">
                          <w:rPr>
                            <w:rFonts w:ascii="Verdana" w:hAnsi="Verdana"/>
                            <w:sz w:val="16"/>
                            <w:szCs w:val="16"/>
                          </w:rPr>
                          <w:br/>
                        </w:r>
                        <w:r w:rsidRPr="003719B3">
                          <w:rPr>
                            <w:rFonts w:ascii="Verdana" w:hAnsi="Verdana"/>
                            <w:sz w:val="16"/>
                            <w:szCs w:val="16"/>
                          </w:rPr>
                          <w:br/>
                          <w:t>Nauczyciel podczas takich zajęć ma dużo czasu na obserwowanie swoich uczniów przy pracy, na co przy tradycyjnym modelu lekcji nie może sobie często pozwolić, będąc zajętym przekazywaniem wiedzy. Sporo czasu musi jednak poświęcić na wcześniejsze przygotowanie zajęć, dobranie odpowiednich materiałów, dostosowanie ich do poziomu uczniów. Później pozostaje jedynie wyjaśnić, na czym będzie polegać ich samodzielna praca. Powinien też czuwać nad porządkiem w klasie i pilnować przestrzegania limitów czasowych, przeznaczonych na poszczególne etapy lekcji.</w:t>
                        </w:r>
                        <w:r w:rsidRPr="003719B3">
                          <w:rPr>
                            <w:rFonts w:ascii="Verdana" w:hAnsi="Verdana"/>
                            <w:sz w:val="16"/>
                            <w:szCs w:val="16"/>
                          </w:rPr>
                          <w:br/>
                        </w:r>
                        <w:r w:rsidRPr="003719B3">
                          <w:rPr>
                            <w:rFonts w:ascii="Verdana" w:hAnsi="Verdana"/>
                            <w:sz w:val="16"/>
                            <w:szCs w:val="16"/>
                          </w:rPr>
                          <w:br/>
                          <w:t>Do przeprowadzenia tego typu zajęć trzeba odpowiednio przeorganizować układ sali lekcyjnej. Każda grupa musi mieć swoje miejsce do pracy.</w:t>
                        </w:r>
                        <w:r w:rsidRPr="003719B3">
                          <w:rPr>
                            <w:rFonts w:ascii="Verdana" w:hAnsi="Verdana"/>
                            <w:sz w:val="16"/>
                            <w:szCs w:val="16"/>
                          </w:rPr>
                          <w:br/>
                        </w:r>
                        <w:r w:rsidRPr="003719B3">
                          <w:rPr>
                            <w:rFonts w:ascii="Verdana" w:hAnsi="Verdana"/>
                            <w:sz w:val="16"/>
                            <w:szCs w:val="16"/>
                          </w:rPr>
                          <w:br/>
                          <w:t>Pewnym ograniczeniem w stosowaniu tej metody jest fakt, że liczba uczniów w klasie musi mieć określoną wielkość. Ma to być wielokrotność liczby elementów naszej układanki. Tylko wtedy każda grupa ma zapewnioną całość treści do przyswojenia.</w:t>
                        </w:r>
                        <w:r w:rsidRPr="003719B3">
                          <w:rPr>
                            <w:rFonts w:ascii="Verdana" w:hAnsi="Verdana"/>
                            <w:sz w:val="16"/>
                            <w:szCs w:val="16"/>
                          </w:rPr>
                          <w:br/>
                        </w:r>
                        <w:r w:rsidRPr="003719B3">
                          <w:rPr>
                            <w:rFonts w:ascii="Verdana" w:hAnsi="Verdana"/>
                            <w:sz w:val="16"/>
                            <w:szCs w:val="16"/>
                          </w:rPr>
                          <w:br/>
                          <w:t>Wadą metody jest też jej czasochłonność. Dlatego tak ważne jest staranne przemyślenie lekcji, przygotowanie odpowiednich materiałów, aby uczniowie zdołali zakończyć pracę i opanować wszystkie treści w ciągu 45 minut. Należy więc przed lekcją zadbać o czynności organizacyjne (przestawienie stolików w klasie, podział na grupy itd.), aby potem nie tracić na to cennego czasu.</w:t>
                        </w:r>
                        <w:r w:rsidRPr="003719B3">
                          <w:rPr>
                            <w:rFonts w:ascii="Verdana" w:hAnsi="Verdana"/>
                            <w:sz w:val="16"/>
                            <w:szCs w:val="16"/>
                          </w:rPr>
                          <w:br/>
                        </w:r>
                        <w:r w:rsidRPr="003719B3">
                          <w:rPr>
                            <w:rFonts w:ascii="Verdana" w:hAnsi="Verdana"/>
                            <w:sz w:val="16"/>
                            <w:szCs w:val="16"/>
                          </w:rPr>
                          <w:br/>
                          <w:t xml:space="preserve">Podsumowując, należy stwierdzić, że metoda </w:t>
                        </w:r>
                        <w:r w:rsidRPr="003719B3">
                          <w:rPr>
                            <w:rStyle w:val="Pogrubienie"/>
                            <w:rFonts w:ascii="Verdana" w:hAnsi="Verdana"/>
                            <w:b w:val="0"/>
                            <w:sz w:val="16"/>
                            <w:szCs w:val="16"/>
                          </w:rPr>
                          <w:t>JIGSAW</w:t>
                        </w:r>
                        <w:r w:rsidRPr="003719B3">
                          <w:rPr>
                            <w:rFonts w:ascii="Verdana" w:hAnsi="Verdana"/>
                            <w:sz w:val="16"/>
                            <w:szCs w:val="16"/>
                          </w:rPr>
                          <w:t xml:space="preserve"> zasługuje na uwagę ze względu na możliwość aktywizacji uczniów i kształcenie cennych umiejętności. Wiele tematów z różnych dziedzin wiedzy z pewnością nadaje się do przyswojenia przez uczniów tą właśnie metodą.</w:t>
                        </w:r>
                      </w:p>
                      <w:p w:rsidR="00F2278C" w:rsidRPr="003719B3" w:rsidRDefault="00F2278C" w:rsidP="00F2278C">
                        <w:pPr>
                          <w:jc w:val="right"/>
                          <w:rPr>
                            <w:rFonts w:ascii="Verdana" w:hAnsi="Verdana"/>
                            <w:sz w:val="16"/>
                            <w:szCs w:val="16"/>
                          </w:rPr>
                        </w:pPr>
                        <w:r w:rsidRPr="003719B3">
                          <w:rPr>
                            <w:rFonts w:ascii="Verdana" w:hAnsi="Verdana"/>
                            <w:sz w:val="16"/>
                            <w:szCs w:val="16"/>
                          </w:rPr>
                          <w:br/>
                        </w:r>
                        <w:r w:rsidRPr="003719B3">
                          <w:rPr>
                            <w:rFonts w:ascii="Verdana" w:hAnsi="Verdana"/>
                            <w:sz w:val="16"/>
                            <w:szCs w:val="16"/>
                          </w:rPr>
                          <w:br/>
                        </w:r>
                        <w:r w:rsidRPr="003719B3">
                          <w:rPr>
                            <w:rFonts w:ascii="Verdana" w:hAnsi="Verdana"/>
                            <w:bCs/>
                            <w:sz w:val="16"/>
                            <w:szCs w:val="16"/>
                          </w:rPr>
                          <w:t>Autor: Małgorzata Wojnarowska</w:t>
                        </w:r>
                        <w:r w:rsidRPr="003719B3">
                          <w:rPr>
                            <w:rFonts w:ascii="Verdana" w:hAnsi="Verdana"/>
                            <w:bCs/>
                            <w:sz w:val="16"/>
                            <w:szCs w:val="16"/>
                          </w:rPr>
                          <w:br/>
                          <w:t>Gimnazjum Nr 1 w Wieliczce</w:t>
                        </w:r>
                      </w:p>
                      <w:p w:rsidR="00F2278C" w:rsidRPr="003719B3" w:rsidRDefault="00F2278C" w:rsidP="00F2278C">
                        <w:pPr>
                          <w:rPr>
                            <w:rFonts w:ascii="Verdana" w:hAnsi="Verdana"/>
                            <w:sz w:val="16"/>
                            <w:szCs w:val="16"/>
                          </w:rPr>
                        </w:pPr>
                        <w:r w:rsidRPr="003719B3">
                          <w:rPr>
                            <w:rFonts w:ascii="Verdana" w:hAnsi="Verdana"/>
                            <w:noProof/>
                            <w:sz w:val="16"/>
                            <w:szCs w:val="16"/>
                            <w:lang w:eastAsia="pl-PL"/>
                          </w:rPr>
                          <w:drawing>
                            <wp:inline distT="0" distB="0" distL="0" distR="0" wp14:anchorId="721E1D20" wp14:editId="08504851">
                              <wp:extent cx="5883275" cy="26035"/>
                              <wp:effectExtent l="0" t="0" r="3175" b="0"/>
                              <wp:docPr id="121" name="Obraz 121" descr="http://www.interklasa.pl/portal/img/subjectpages/images_humanistyczne/kol_duza_d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interklasa.pl/portal/img/subjectpages/images_humanistyczne/kol_duza_do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3275" cy="26035"/>
                                      </a:xfrm>
                                      <a:prstGeom prst="rect">
                                        <a:avLst/>
                                      </a:prstGeom>
                                      <a:noFill/>
                                      <a:ln>
                                        <a:noFill/>
                                      </a:ln>
                                    </pic:spPr>
                                  </pic:pic>
                                </a:graphicData>
                              </a:graphic>
                            </wp:inline>
                          </w:drawing>
                        </w:r>
                      </w:p>
                      <w:p w:rsidR="00F2278C" w:rsidRPr="003719B3" w:rsidRDefault="00F2278C" w:rsidP="00F2278C">
                        <w:pPr>
                          <w:rPr>
                            <w:rFonts w:ascii="Verdana" w:hAnsi="Verdana"/>
                            <w:i/>
                            <w:iCs/>
                            <w:sz w:val="16"/>
                            <w:szCs w:val="16"/>
                          </w:rPr>
                        </w:pPr>
                      </w:p>
                    </w:tc>
                  </w:tr>
                  <w:tr w:rsidR="003719B3" w:rsidRPr="003719B3">
                    <w:trPr>
                      <w:tblCellSpacing w:w="0" w:type="dxa"/>
                    </w:trPr>
                    <w:tc>
                      <w:tcPr>
                        <w:tcW w:w="0" w:type="auto"/>
                        <w:vAlign w:val="center"/>
                        <w:hideMark/>
                      </w:tcPr>
                      <w:p w:rsidR="00F2278C" w:rsidRPr="003719B3" w:rsidRDefault="00F2278C">
                        <w:pPr>
                          <w:rPr>
                            <w:rFonts w:ascii="Verdana" w:hAnsi="Verdana"/>
                            <w:sz w:val="16"/>
                            <w:szCs w:val="16"/>
                          </w:rPr>
                        </w:pPr>
                      </w:p>
                    </w:tc>
                  </w:tr>
                </w:tbl>
                <w:p w:rsidR="00F2278C" w:rsidRPr="003719B3" w:rsidRDefault="00F2278C">
                  <w:pPr>
                    <w:rPr>
                      <w:rFonts w:ascii="Verdana" w:hAnsi="Verdana"/>
                      <w:sz w:val="16"/>
                      <w:szCs w:val="16"/>
                    </w:rPr>
                  </w:pPr>
                </w:p>
              </w:tc>
            </w:tr>
          </w:tbl>
          <w:p w:rsidR="00F2278C" w:rsidRPr="003719B3" w:rsidRDefault="00F2278C">
            <w:pPr>
              <w:rPr>
                <w:rFonts w:ascii="Verdana" w:hAnsi="Verdana"/>
                <w:sz w:val="16"/>
                <w:szCs w:val="16"/>
              </w:rPr>
            </w:pPr>
          </w:p>
        </w:tc>
      </w:tr>
    </w:tbl>
    <w:p w:rsidR="00F2278C" w:rsidRPr="003719B3" w:rsidRDefault="00F2278C" w:rsidP="003719B3">
      <w:pPr>
        <w:rPr>
          <w:rFonts w:ascii="Verdana" w:hAnsi="Verdana"/>
          <w:sz w:val="16"/>
          <w:szCs w:val="16"/>
        </w:rPr>
      </w:pPr>
      <w:bookmarkStart w:id="0" w:name="_GoBack"/>
      <w:bookmarkEnd w:id="0"/>
    </w:p>
    <w:sectPr w:rsidR="00F2278C" w:rsidRPr="003719B3" w:rsidSect="003719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in;height:3in" o:bullet="t"/>
    </w:pict>
  </w:numPicBullet>
  <w:numPicBullet w:numPicBulletId="1">
    <w:pict>
      <v:shape id="_x0000_i1118" type="#_x0000_t75" style="width:3in;height:3in" o:bullet="t"/>
    </w:pict>
  </w:numPicBullet>
  <w:numPicBullet w:numPicBulletId="2">
    <w:pict>
      <v:shape id="_x0000_i1119" type="#_x0000_t75" style="width:3in;height:3in" o:bullet="t"/>
    </w:pict>
  </w:numPicBullet>
  <w:numPicBullet w:numPicBulletId="3">
    <w:pict>
      <v:shape id="_x0000_i1120" type="#_x0000_t75" style="width:3in;height:3in" o:bullet="t"/>
    </w:pict>
  </w:numPicBullet>
  <w:abstractNum w:abstractNumId="0">
    <w:nsid w:val="3E6E4B26"/>
    <w:multiLevelType w:val="multilevel"/>
    <w:tmpl w:val="4A0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B104C"/>
    <w:multiLevelType w:val="multilevel"/>
    <w:tmpl w:val="B90C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65CA7"/>
    <w:multiLevelType w:val="multilevel"/>
    <w:tmpl w:val="77A2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D"/>
    <w:rsid w:val="002961ED"/>
    <w:rsid w:val="003719B3"/>
    <w:rsid w:val="005F71ED"/>
    <w:rsid w:val="00F2278C"/>
    <w:rsid w:val="00F27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227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278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F2278C"/>
    <w:rPr>
      <w:color w:val="0000FF" w:themeColor="hyperlink"/>
      <w:u w:val="single"/>
    </w:rPr>
  </w:style>
  <w:style w:type="paragraph" w:styleId="NormalnyWeb">
    <w:name w:val="Normal (Web)"/>
    <w:basedOn w:val="Normalny"/>
    <w:uiPriority w:val="99"/>
    <w:semiHidden/>
    <w:unhideWhenUsed/>
    <w:rsid w:val="00F227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227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27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27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278C"/>
    <w:rPr>
      <w:rFonts w:ascii="Arial" w:eastAsia="Times New Roman" w:hAnsi="Arial" w:cs="Arial"/>
      <w:vanish/>
      <w:sz w:val="16"/>
      <w:szCs w:val="16"/>
      <w:lang w:eastAsia="pl-PL"/>
    </w:rPr>
  </w:style>
  <w:style w:type="character" w:styleId="Pogrubienie">
    <w:name w:val="Strong"/>
    <w:basedOn w:val="Domylnaczcionkaakapitu"/>
    <w:uiPriority w:val="22"/>
    <w:qFormat/>
    <w:rsid w:val="00F2278C"/>
    <w:rPr>
      <w:b/>
      <w:bCs/>
    </w:rPr>
  </w:style>
  <w:style w:type="character" w:customStyle="1" w:styleId="ata11y">
    <w:name w:val="at_a11y"/>
    <w:basedOn w:val="Domylnaczcionkaakapitu"/>
    <w:rsid w:val="00F2278C"/>
  </w:style>
  <w:style w:type="character" w:customStyle="1" w:styleId="addthisseparator2">
    <w:name w:val="addthis_separator2"/>
    <w:basedOn w:val="Domylnaczcionkaakapitu"/>
    <w:rsid w:val="00F2278C"/>
  </w:style>
  <w:style w:type="character" w:styleId="Uwydatnienie">
    <w:name w:val="Emphasis"/>
    <w:basedOn w:val="Domylnaczcionkaakapitu"/>
    <w:uiPriority w:val="20"/>
    <w:qFormat/>
    <w:rsid w:val="00F2278C"/>
    <w:rPr>
      <w:i/>
      <w:iCs/>
    </w:rPr>
  </w:style>
  <w:style w:type="paragraph" w:styleId="Tekstdymka">
    <w:name w:val="Balloon Text"/>
    <w:basedOn w:val="Normalny"/>
    <w:link w:val="TekstdymkaZnak"/>
    <w:uiPriority w:val="99"/>
    <w:semiHidden/>
    <w:unhideWhenUsed/>
    <w:rsid w:val="00F22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227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278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F2278C"/>
    <w:rPr>
      <w:color w:val="0000FF" w:themeColor="hyperlink"/>
      <w:u w:val="single"/>
    </w:rPr>
  </w:style>
  <w:style w:type="paragraph" w:styleId="NormalnyWeb">
    <w:name w:val="Normal (Web)"/>
    <w:basedOn w:val="Normalny"/>
    <w:uiPriority w:val="99"/>
    <w:semiHidden/>
    <w:unhideWhenUsed/>
    <w:rsid w:val="00F227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227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27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27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278C"/>
    <w:rPr>
      <w:rFonts w:ascii="Arial" w:eastAsia="Times New Roman" w:hAnsi="Arial" w:cs="Arial"/>
      <w:vanish/>
      <w:sz w:val="16"/>
      <w:szCs w:val="16"/>
      <w:lang w:eastAsia="pl-PL"/>
    </w:rPr>
  </w:style>
  <w:style w:type="character" w:styleId="Pogrubienie">
    <w:name w:val="Strong"/>
    <w:basedOn w:val="Domylnaczcionkaakapitu"/>
    <w:uiPriority w:val="22"/>
    <w:qFormat/>
    <w:rsid w:val="00F2278C"/>
    <w:rPr>
      <w:b/>
      <w:bCs/>
    </w:rPr>
  </w:style>
  <w:style w:type="character" w:customStyle="1" w:styleId="ata11y">
    <w:name w:val="at_a11y"/>
    <w:basedOn w:val="Domylnaczcionkaakapitu"/>
    <w:rsid w:val="00F2278C"/>
  </w:style>
  <w:style w:type="character" w:customStyle="1" w:styleId="addthisseparator2">
    <w:name w:val="addthis_separator2"/>
    <w:basedOn w:val="Domylnaczcionkaakapitu"/>
    <w:rsid w:val="00F2278C"/>
  </w:style>
  <w:style w:type="character" w:styleId="Uwydatnienie">
    <w:name w:val="Emphasis"/>
    <w:basedOn w:val="Domylnaczcionkaakapitu"/>
    <w:uiPriority w:val="20"/>
    <w:qFormat/>
    <w:rsid w:val="00F2278C"/>
    <w:rPr>
      <w:i/>
      <w:iCs/>
    </w:rPr>
  </w:style>
  <w:style w:type="paragraph" w:styleId="Tekstdymka">
    <w:name w:val="Balloon Text"/>
    <w:basedOn w:val="Normalny"/>
    <w:link w:val="TekstdymkaZnak"/>
    <w:uiPriority w:val="99"/>
    <w:semiHidden/>
    <w:unhideWhenUsed/>
    <w:rsid w:val="00F22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0741">
      <w:bodyDiv w:val="1"/>
      <w:marLeft w:val="0"/>
      <w:marRight w:val="0"/>
      <w:marTop w:val="0"/>
      <w:marBottom w:val="0"/>
      <w:divBdr>
        <w:top w:val="none" w:sz="0" w:space="0" w:color="auto"/>
        <w:left w:val="none" w:sz="0" w:space="0" w:color="auto"/>
        <w:bottom w:val="none" w:sz="0" w:space="0" w:color="auto"/>
        <w:right w:val="none" w:sz="0" w:space="0" w:color="auto"/>
      </w:divBdr>
      <w:divsChild>
        <w:div w:id="334572337">
          <w:marLeft w:val="0"/>
          <w:marRight w:val="0"/>
          <w:marTop w:val="0"/>
          <w:marBottom w:val="0"/>
          <w:divBdr>
            <w:top w:val="none" w:sz="0" w:space="0" w:color="auto"/>
            <w:left w:val="none" w:sz="0" w:space="0" w:color="auto"/>
            <w:bottom w:val="none" w:sz="0" w:space="0" w:color="auto"/>
            <w:right w:val="none" w:sz="0" w:space="0" w:color="auto"/>
          </w:divBdr>
          <w:divsChild>
            <w:div w:id="1155075636">
              <w:marLeft w:val="0"/>
              <w:marRight w:val="0"/>
              <w:marTop w:val="0"/>
              <w:marBottom w:val="0"/>
              <w:divBdr>
                <w:top w:val="none" w:sz="0" w:space="0" w:color="auto"/>
                <w:left w:val="none" w:sz="0" w:space="0" w:color="auto"/>
                <w:bottom w:val="none" w:sz="0" w:space="0" w:color="auto"/>
                <w:right w:val="none" w:sz="0" w:space="0" w:color="auto"/>
              </w:divBdr>
              <w:divsChild>
                <w:div w:id="532425950">
                  <w:marLeft w:val="0"/>
                  <w:marRight w:val="0"/>
                  <w:marTop w:val="0"/>
                  <w:marBottom w:val="135"/>
                  <w:divBdr>
                    <w:top w:val="none" w:sz="0" w:space="0" w:color="auto"/>
                    <w:left w:val="none" w:sz="0" w:space="0" w:color="auto"/>
                    <w:bottom w:val="none" w:sz="0" w:space="0" w:color="auto"/>
                    <w:right w:val="none" w:sz="0" w:space="0" w:color="auto"/>
                  </w:divBdr>
                  <w:divsChild>
                    <w:div w:id="17670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0885">
              <w:marLeft w:val="0"/>
              <w:marRight w:val="0"/>
              <w:marTop w:val="0"/>
              <w:marBottom w:val="0"/>
              <w:divBdr>
                <w:top w:val="none" w:sz="0" w:space="0" w:color="auto"/>
                <w:left w:val="none" w:sz="0" w:space="0" w:color="auto"/>
                <w:bottom w:val="none" w:sz="0" w:space="0" w:color="auto"/>
                <w:right w:val="none" w:sz="0" w:space="0" w:color="auto"/>
              </w:divBdr>
              <w:divsChild>
                <w:div w:id="1908225781">
                  <w:marLeft w:val="0"/>
                  <w:marRight w:val="0"/>
                  <w:marTop w:val="0"/>
                  <w:marBottom w:val="0"/>
                  <w:divBdr>
                    <w:top w:val="none" w:sz="0" w:space="0" w:color="auto"/>
                    <w:left w:val="none" w:sz="0" w:space="0" w:color="auto"/>
                    <w:bottom w:val="none" w:sz="0" w:space="0" w:color="auto"/>
                    <w:right w:val="none" w:sz="0" w:space="0" w:color="auto"/>
                  </w:divBdr>
                  <w:divsChild>
                    <w:div w:id="1555891732">
                      <w:marLeft w:val="0"/>
                      <w:marRight w:val="0"/>
                      <w:marTop w:val="0"/>
                      <w:marBottom w:val="0"/>
                      <w:divBdr>
                        <w:top w:val="none" w:sz="0" w:space="0" w:color="auto"/>
                        <w:left w:val="none" w:sz="0" w:space="0" w:color="auto"/>
                        <w:bottom w:val="none" w:sz="0" w:space="0" w:color="auto"/>
                        <w:right w:val="none" w:sz="0" w:space="0" w:color="auto"/>
                      </w:divBdr>
                    </w:div>
                    <w:div w:id="2127848591">
                      <w:marLeft w:val="0"/>
                      <w:marRight w:val="0"/>
                      <w:marTop w:val="0"/>
                      <w:marBottom w:val="135"/>
                      <w:divBdr>
                        <w:top w:val="none" w:sz="0" w:space="0" w:color="auto"/>
                        <w:left w:val="none" w:sz="0" w:space="0" w:color="auto"/>
                        <w:bottom w:val="none" w:sz="0" w:space="0" w:color="auto"/>
                        <w:right w:val="none" w:sz="0" w:space="0" w:color="auto"/>
                      </w:divBdr>
                      <w:divsChild>
                        <w:div w:id="1806309724">
                          <w:marLeft w:val="0"/>
                          <w:marRight w:val="0"/>
                          <w:marTop w:val="0"/>
                          <w:marBottom w:val="0"/>
                          <w:divBdr>
                            <w:top w:val="none" w:sz="0" w:space="0" w:color="auto"/>
                            <w:left w:val="none" w:sz="0" w:space="0" w:color="auto"/>
                            <w:bottom w:val="none" w:sz="0" w:space="0" w:color="auto"/>
                            <w:right w:val="none" w:sz="0" w:space="0" w:color="auto"/>
                          </w:divBdr>
                        </w:div>
                      </w:divsChild>
                    </w:div>
                    <w:div w:id="685063395">
                      <w:marLeft w:val="0"/>
                      <w:marRight w:val="150"/>
                      <w:marTop w:val="0"/>
                      <w:marBottom w:val="90"/>
                      <w:divBdr>
                        <w:top w:val="none" w:sz="0" w:space="0" w:color="auto"/>
                        <w:left w:val="none" w:sz="0" w:space="0" w:color="auto"/>
                        <w:bottom w:val="none" w:sz="0" w:space="0" w:color="auto"/>
                        <w:right w:val="none" w:sz="0" w:space="0" w:color="auto"/>
                      </w:divBdr>
                      <w:divsChild>
                        <w:div w:id="1696495371">
                          <w:marLeft w:val="0"/>
                          <w:marRight w:val="0"/>
                          <w:marTop w:val="0"/>
                          <w:marBottom w:val="0"/>
                          <w:divBdr>
                            <w:top w:val="none" w:sz="0" w:space="0" w:color="auto"/>
                            <w:left w:val="none" w:sz="0" w:space="0" w:color="auto"/>
                            <w:bottom w:val="none" w:sz="0" w:space="0" w:color="auto"/>
                            <w:right w:val="none" w:sz="0" w:space="0" w:color="auto"/>
                          </w:divBdr>
                        </w:div>
                        <w:div w:id="2623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2387">
                  <w:marLeft w:val="0"/>
                  <w:marRight w:val="0"/>
                  <w:marTop w:val="105"/>
                  <w:marBottom w:val="0"/>
                  <w:divBdr>
                    <w:top w:val="none" w:sz="0" w:space="0" w:color="auto"/>
                    <w:left w:val="none" w:sz="0" w:space="0" w:color="auto"/>
                    <w:bottom w:val="none" w:sz="0" w:space="0" w:color="auto"/>
                    <w:right w:val="none" w:sz="0" w:space="0" w:color="auto"/>
                  </w:divBdr>
                </w:div>
                <w:div w:id="1942029644">
                  <w:marLeft w:val="0"/>
                  <w:marRight w:val="0"/>
                  <w:marTop w:val="0"/>
                  <w:marBottom w:val="135"/>
                  <w:divBdr>
                    <w:top w:val="none" w:sz="0" w:space="0" w:color="auto"/>
                    <w:left w:val="none" w:sz="0" w:space="0" w:color="auto"/>
                    <w:bottom w:val="none" w:sz="0" w:space="0" w:color="auto"/>
                    <w:right w:val="none" w:sz="0" w:space="0" w:color="auto"/>
                  </w:divBdr>
                  <w:divsChild>
                    <w:div w:id="630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999">
              <w:marLeft w:val="0"/>
              <w:marRight w:val="0"/>
              <w:marTop w:val="0"/>
              <w:marBottom w:val="0"/>
              <w:divBdr>
                <w:top w:val="none" w:sz="0" w:space="0" w:color="auto"/>
                <w:left w:val="none" w:sz="0" w:space="0" w:color="auto"/>
                <w:bottom w:val="none" w:sz="0" w:space="0" w:color="auto"/>
                <w:right w:val="none" w:sz="0" w:space="0" w:color="auto"/>
              </w:divBdr>
              <w:divsChild>
                <w:div w:id="1782995025">
                  <w:marLeft w:val="0"/>
                  <w:marRight w:val="0"/>
                  <w:marTop w:val="0"/>
                  <w:marBottom w:val="0"/>
                  <w:divBdr>
                    <w:top w:val="none" w:sz="0" w:space="0" w:color="auto"/>
                    <w:left w:val="none" w:sz="0" w:space="0" w:color="auto"/>
                    <w:bottom w:val="none" w:sz="0" w:space="0" w:color="auto"/>
                    <w:right w:val="none" w:sz="0" w:space="0" w:color="auto"/>
                  </w:divBdr>
                </w:div>
                <w:div w:id="1144542342">
                  <w:marLeft w:val="0"/>
                  <w:marRight w:val="0"/>
                  <w:marTop w:val="0"/>
                  <w:marBottom w:val="0"/>
                  <w:divBdr>
                    <w:top w:val="none" w:sz="0" w:space="0" w:color="auto"/>
                    <w:left w:val="none" w:sz="0" w:space="0" w:color="auto"/>
                    <w:bottom w:val="none" w:sz="0" w:space="0" w:color="auto"/>
                    <w:right w:val="none" w:sz="0" w:space="0" w:color="auto"/>
                  </w:divBdr>
                </w:div>
                <w:div w:id="1235234989">
                  <w:marLeft w:val="0"/>
                  <w:marRight w:val="0"/>
                  <w:marTop w:val="0"/>
                  <w:marBottom w:val="0"/>
                  <w:divBdr>
                    <w:top w:val="none" w:sz="0" w:space="0" w:color="auto"/>
                    <w:left w:val="none" w:sz="0" w:space="0" w:color="auto"/>
                    <w:bottom w:val="none" w:sz="0" w:space="0" w:color="auto"/>
                    <w:right w:val="none" w:sz="0" w:space="0" w:color="auto"/>
                  </w:divBdr>
                </w:div>
                <w:div w:id="1784227769">
                  <w:marLeft w:val="0"/>
                  <w:marRight w:val="0"/>
                  <w:marTop w:val="0"/>
                  <w:marBottom w:val="0"/>
                  <w:divBdr>
                    <w:top w:val="none" w:sz="0" w:space="0" w:color="auto"/>
                    <w:left w:val="none" w:sz="0" w:space="0" w:color="auto"/>
                    <w:bottom w:val="none" w:sz="0" w:space="0" w:color="auto"/>
                    <w:right w:val="none" w:sz="0" w:space="0" w:color="auto"/>
                  </w:divBdr>
                </w:div>
                <w:div w:id="1964993239">
                  <w:marLeft w:val="0"/>
                  <w:marRight w:val="0"/>
                  <w:marTop w:val="0"/>
                  <w:marBottom w:val="0"/>
                  <w:divBdr>
                    <w:top w:val="none" w:sz="0" w:space="0" w:color="auto"/>
                    <w:left w:val="none" w:sz="0" w:space="0" w:color="auto"/>
                    <w:bottom w:val="none" w:sz="0" w:space="0" w:color="auto"/>
                    <w:right w:val="none" w:sz="0" w:space="0" w:color="auto"/>
                  </w:divBdr>
                </w:div>
                <w:div w:id="1719740946">
                  <w:marLeft w:val="1725"/>
                  <w:marRight w:val="0"/>
                  <w:marTop w:val="0"/>
                  <w:marBottom w:val="0"/>
                  <w:divBdr>
                    <w:top w:val="none" w:sz="0" w:space="0" w:color="auto"/>
                    <w:left w:val="none" w:sz="0" w:space="0" w:color="auto"/>
                    <w:bottom w:val="none" w:sz="0" w:space="0" w:color="auto"/>
                    <w:right w:val="none" w:sz="0" w:space="0" w:color="auto"/>
                  </w:divBdr>
                </w:div>
                <w:div w:id="249512498">
                  <w:marLeft w:val="1725"/>
                  <w:marRight w:val="0"/>
                  <w:marTop w:val="0"/>
                  <w:marBottom w:val="0"/>
                  <w:divBdr>
                    <w:top w:val="none" w:sz="0" w:space="0" w:color="auto"/>
                    <w:left w:val="none" w:sz="0" w:space="0" w:color="auto"/>
                    <w:bottom w:val="none" w:sz="0" w:space="0" w:color="auto"/>
                    <w:right w:val="none" w:sz="0" w:space="0" w:color="auto"/>
                  </w:divBdr>
                </w:div>
              </w:divsChild>
            </w:div>
            <w:div w:id="55130593">
              <w:marLeft w:val="0"/>
              <w:marRight w:val="0"/>
              <w:marTop w:val="0"/>
              <w:marBottom w:val="0"/>
              <w:divBdr>
                <w:top w:val="none" w:sz="0" w:space="0" w:color="auto"/>
                <w:left w:val="none" w:sz="0" w:space="0" w:color="auto"/>
                <w:bottom w:val="none" w:sz="0" w:space="0" w:color="auto"/>
                <w:right w:val="none" w:sz="0" w:space="0" w:color="auto"/>
              </w:divBdr>
            </w:div>
          </w:divsChild>
        </w:div>
        <w:div w:id="1814134307">
          <w:marLeft w:val="0"/>
          <w:marRight w:val="0"/>
          <w:marTop w:val="0"/>
          <w:marBottom w:val="0"/>
          <w:divBdr>
            <w:top w:val="none" w:sz="0" w:space="0" w:color="auto"/>
            <w:left w:val="none" w:sz="0" w:space="0" w:color="auto"/>
            <w:bottom w:val="none" w:sz="0" w:space="0" w:color="auto"/>
            <w:right w:val="none" w:sz="0" w:space="0" w:color="auto"/>
          </w:divBdr>
          <w:divsChild>
            <w:div w:id="831946682">
              <w:marLeft w:val="0"/>
              <w:marRight w:val="0"/>
              <w:marTop w:val="0"/>
              <w:marBottom w:val="0"/>
              <w:divBdr>
                <w:top w:val="none" w:sz="0" w:space="0" w:color="auto"/>
                <w:left w:val="none" w:sz="0" w:space="0" w:color="auto"/>
                <w:bottom w:val="none" w:sz="0" w:space="0" w:color="auto"/>
                <w:right w:val="none" w:sz="0" w:space="0" w:color="auto"/>
              </w:divBdr>
              <w:divsChild>
                <w:div w:id="430707981">
                  <w:marLeft w:val="0"/>
                  <w:marRight w:val="0"/>
                  <w:marTop w:val="0"/>
                  <w:marBottom w:val="0"/>
                  <w:divBdr>
                    <w:top w:val="none" w:sz="0" w:space="0" w:color="auto"/>
                    <w:left w:val="none" w:sz="0" w:space="0" w:color="auto"/>
                    <w:bottom w:val="none" w:sz="0" w:space="0" w:color="auto"/>
                    <w:right w:val="none" w:sz="0" w:space="0" w:color="auto"/>
                  </w:divBdr>
                  <w:divsChild>
                    <w:div w:id="1447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190">
              <w:marLeft w:val="0"/>
              <w:marRight w:val="0"/>
              <w:marTop w:val="0"/>
              <w:marBottom w:val="0"/>
              <w:divBdr>
                <w:top w:val="none" w:sz="0" w:space="0" w:color="auto"/>
                <w:left w:val="none" w:sz="0" w:space="0" w:color="auto"/>
                <w:bottom w:val="none" w:sz="0" w:space="0" w:color="auto"/>
                <w:right w:val="none" w:sz="0" w:space="0" w:color="auto"/>
              </w:divBdr>
              <w:divsChild>
                <w:div w:id="709384209">
                  <w:marLeft w:val="0"/>
                  <w:marRight w:val="0"/>
                  <w:marTop w:val="0"/>
                  <w:marBottom w:val="0"/>
                  <w:divBdr>
                    <w:top w:val="none" w:sz="0" w:space="0" w:color="auto"/>
                    <w:left w:val="none" w:sz="0" w:space="0" w:color="auto"/>
                    <w:bottom w:val="none" w:sz="0" w:space="0" w:color="auto"/>
                    <w:right w:val="none" w:sz="0" w:space="0" w:color="auto"/>
                  </w:divBdr>
                  <w:divsChild>
                    <w:div w:id="1113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93817">
      <w:bodyDiv w:val="1"/>
      <w:marLeft w:val="0"/>
      <w:marRight w:val="0"/>
      <w:marTop w:val="1500"/>
      <w:marBottom w:val="0"/>
      <w:divBdr>
        <w:top w:val="none" w:sz="0" w:space="0" w:color="auto"/>
        <w:left w:val="none" w:sz="0" w:space="0" w:color="auto"/>
        <w:bottom w:val="none" w:sz="0" w:space="0" w:color="auto"/>
        <w:right w:val="none" w:sz="0" w:space="0" w:color="auto"/>
      </w:divBdr>
      <w:divsChild>
        <w:div w:id="474762817">
          <w:marLeft w:val="0"/>
          <w:marRight w:val="0"/>
          <w:marTop w:val="0"/>
          <w:marBottom w:val="0"/>
          <w:divBdr>
            <w:top w:val="none" w:sz="0" w:space="0" w:color="auto"/>
            <w:left w:val="none" w:sz="0" w:space="0" w:color="auto"/>
            <w:bottom w:val="none" w:sz="0" w:space="0" w:color="auto"/>
            <w:right w:val="none" w:sz="0" w:space="0" w:color="auto"/>
          </w:divBdr>
          <w:divsChild>
            <w:div w:id="569661200">
              <w:marLeft w:val="0"/>
              <w:marRight w:val="0"/>
              <w:marTop w:val="0"/>
              <w:marBottom w:val="0"/>
              <w:divBdr>
                <w:top w:val="none" w:sz="0" w:space="0" w:color="auto"/>
                <w:left w:val="none" w:sz="0" w:space="0" w:color="auto"/>
                <w:bottom w:val="none" w:sz="0" w:space="0" w:color="auto"/>
                <w:right w:val="none" w:sz="0" w:space="0" w:color="auto"/>
              </w:divBdr>
              <w:divsChild>
                <w:div w:id="1420449388">
                  <w:marLeft w:val="0"/>
                  <w:marRight w:val="0"/>
                  <w:marTop w:val="0"/>
                  <w:marBottom w:val="0"/>
                  <w:divBdr>
                    <w:top w:val="none" w:sz="0" w:space="0" w:color="auto"/>
                    <w:left w:val="none" w:sz="0" w:space="0" w:color="auto"/>
                    <w:bottom w:val="none" w:sz="0" w:space="0" w:color="auto"/>
                    <w:right w:val="none" w:sz="0" w:space="0" w:color="auto"/>
                  </w:divBdr>
                  <w:divsChild>
                    <w:div w:id="691419489">
                      <w:marLeft w:val="0"/>
                      <w:marRight w:val="0"/>
                      <w:marTop w:val="0"/>
                      <w:marBottom w:val="0"/>
                      <w:divBdr>
                        <w:top w:val="none" w:sz="0" w:space="0" w:color="auto"/>
                        <w:left w:val="none" w:sz="0" w:space="0" w:color="auto"/>
                        <w:bottom w:val="none" w:sz="0" w:space="0" w:color="auto"/>
                        <w:right w:val="none" w:sz="0" w:space="0" w:color="auto"/>
                      </w:divBdr>
                      <w:divsChild>
                        <w:div w:id="11931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84191">
      <w:bodyDiv w:val="1"/>
      <w:marLeft w:val="0"/>
      <w:marRight w:val="0"/>
      <w:marTop w:val="0"/>
      <w:marBottom w:val="0"/>
      <w:divBdr>
        <w:top w:val="none" w:sz="0" w:space="0" w:color="auto"/>
        <w:left w:val="none" w:sz="0" w:space="0" w:color="auto"/>
        <w:bottom w:val="none" w:sz="0" w:space="0" w:color="auto"/>
        <w:right w:val="none" w:sz="0" w:space="0" w:color="auto"/>
      </w:divBdr>
      <w:divsChild>
        <w:div w:id="1812478938">
          <w:marLeft w:val="0"/>
          <w:marRight w:val="0"/>
          <w:marTop w:val="0"/>
          <w:marBottom w:val="0"/>
          <w:divBdr>
            <w:top w:val="none" w:sz="0" w:space="0" w:color="auto"/>
            <w:left w:val="none" w:sz="0" w:space="0" w:color="auto"/>
            <w:bottom w:val="none" w:sz="0" w:space="0" w:color="auto"/>
            <w:right w:val="none" w:sz="0" w:space="0" w:color="auto"/>
          </w:divBdr>
          <w:divsChild>
            <w:div w:id="620495972">
              <w:marLeft w:val="0"/>
              <w:marRight w:val="0"/>
              <w:marTop w:val="0"/>
              <w:marBottom w:val="0"/>
              <w:divBdr>
                <w:top w:val="none" w:sz="0" w:space="0" w:color="auto"/>
                <w:left w:val="none" w:sz="0" w:space="0" w:color="auto"/>
                <w:bottom w:val="none" w:sz="0" w:space="0" w:color="auto"/>
                <w:right w:val="none" w:sz="0" w:space="0" w:color="auto"/>
              </w:divBdr>
              <w:divsChild>
                <w:div w:id="472908137">
                  <w:marLeft w:val="0"/>
                  <w:marRight w:val="0"/>
                  <w:marTop w:val="0"/>
                  <w:marBottom w:val="135"/>
                  <w:divBdr>
                    <w:top w:val="none" w:sz="0" w:space="0" w:color="auto"/>
                    <w:left w:val="none" w:sz="0" w:space="0" w:color="auto"/>
                    <w:bottom w:val="none" w:sz="0" w:space="0" w:color="auto"/>
                    <w:right w:val="none" w:sz="0" w:space="0" w:color="auto"/>
                  </w:divBdr>
                  <w:divsChild>
                    <w:div w:id="15773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9115">
              <w:marLeft w:val="0"/>
              <w:marRight w:val="0"/>
              <w:marTop w:val="0"/>
              <w:marBottom w:val="0"/>
              <w:divBdr>
                <w:top w:val="none" w:sz="0" w:space="0" w:color="auto"/>
                <w:left w:val="none" w:sz="0" w:space="0" w:color="auto"/>
                <w:bottom w:val="none" w:sz="0" w:space="0" w:color="auto"/>
                <w:right w:val="none" w:sz="0" w:space="0" w:color="auto"/>
              </w:divBdr>
              <w:divsChild>
                <w:div w:id="630863874">
                  <w:marLeft w:val="0"/>
                  <w:marRight w:val="0"/>
                  <w:marTop w:val="0"/>
                  <w:marBottom w:val="0"/>
                  <w:divBdr>
                    <w:top w:val="none" w:sz="0" w:space="0" w:color="auto"/>
                    <w:left w:val="none" w:sz="0" w:space="0" w:color="auto"/>
                    <w:bottom w:val="none" w:sz="0" w:space="0" w:color="auto"/>
                    <w:right w:val="none" w:sz="0" w:space="0" w:color="auto"/>
                  </w:divBdr>
                  <w:divsChild>
                    <w:div w:id="1912420595">
                      <w:marLeft w:val="0"/>
                      <w:marRight w:val="0"/>
                      <w:marTop w:val="0"/>
                      <w:marBottom w:val="0"/>
                      <w:divBdr>
                        <w:top w:val="none" w:sz="0" w:space="0" w:color="auto"/>
                        <w:left w:val="none" w:sz="0" w:space="0" w:color="auto"/>
                        <w:bottom w:val="none" w:sz="0" w:space="0" w:color="auto"/>
                        <w:right w:val="none" w:sz="0" w:space="0" w:color="auto"/>
                      </w:divBdr>
                    </w:div>
                    <w:div w:id="779572736">
                      <w:marLeft w:val="0"/>
                      <w:marRight w:val="0"/>
                      <w:marTop w:val="0"/>
                      <w:marBottom w:val="135"/>
                      <w:divBdr>
                        <w:top w:val="none" w:sz="0" w:space="0" w:color="auto"/>
                        <w:left w:val="none" w:sz="0" w:space="0" w:color="auto"/>
                        <w:bottom w:val="none" w:sz="0" w:space="0" w:color="auto"/>
                        <w:right w:val="none" w:sz="0" w:space="0" w:color="auto"/>
                      </w:divBdr>
                      <w:divsChild>
                        <w:div w:id="360208608">
                          <w:marLeft w:val="0"/>
                          <w:marRight w:val="0"/>
                          <w:marTop w:val="0"/>
                          <w:marBottom w:val="0"/>
                          <w:divBdr>
                            <w:top w:val="none" w:sz="0" w:space="0" w:color="auto"/>
                            <w:left w:val="none" w:sz="0" w:space="0" w:color="auto"/>
                            <w:bottom w:val="none" w:sz="0" w:space="0" w:color="auto"/>
                            <w:right w:val="none" w:sz="0" w:space="0" w:color="auto"/>
                          </w:divBdr>
                        </w:div>
                      </w:divsChild>
                    </w:div>
                    <w:div w:id="511459994">
                      <w:marLeft w:val="0"/>
                      <w:marRight w:val="150"/>
                      <w:marTop w:val="0"/>
                      <w:marBottom w:val="90"/>
                      <w:divBdr>
                        <w:top w:val="none" w:sz="0" w:space="0" w:color="auto"/>
                        <w:left w:val="none" w:sz="0" w:space="0" w:color="auto"/>
                        <w:bottom w:val="none" w:sz="0" w:space="0" w:color="auto"/>
                        <w:right w:val="none" w:sz="0" w:space="0" w:color="auto"/>
                      </w:divBdr>
                      <w:divsChild>
                        <w:div w:id="1434782830">
                          <w:marLeft w:val="0"/>
                          <w:marRight w:val="0"/>
                          <w:marTop w:val="0"/>
                          <w:marBottom w:val="0"/>
                          <w:divBdr>
                            <w:top w:val="none" w:sz="0" w:space="0" w:color="auto"/>
                            <w:left w:val="none" w:sz="0" w:space="0" w:color="auto"/>
                            <w:bottom w:val="none" w:sz="0" w:space="0" w:color="auto"/>
                            <w:right w:val="none" w:sz="0" w:space="0" w:color="auto"/>
                          </w:divBdr>
                        </w:div>
                        <w:div w:id="15306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6008">
                  <w:marLeft w:val="0"/>
                  <w:marRight w:val="0"/>
                  <w:marTop w:val="105"/>
                  <w:marBottom w:val="0"/>
                  <w:divBdr>
                    <w:top w:val="none" w:sz="0" w:space="0" w:color="auto"/>
                    <w:left w:val="none" w:sz="0" w:space="0" w:color="auto"/>
                    <w:bottom w:val="none" w:sz="0" w:space="0" w:color="auto"/>
                    <w:right w:val="none" w:sz="0" w:space="0" w:color="auto"/>
                  </w:divBdr>
                </w:div>
                <w:div w:id="277756584">
                  <w:marLeft w:val="0"/>
                  <w:marRight w:val="0"/>
                  <w:marTop w:val="0"/>
                  <w:marBottom w:val="135"/>
                  <w:divBdr>
                    <w:top w:val="none" w:sz="0" w:space="0" w:color="auto"/>
                    <w:left w:val="none" w:sz="0" w:space="0" w:color="auto"/>
                    <w:bottom w:val="none" w:sz="0" w:space="0" w:color="auto"/>
                    <w:right w:val="none" w:sz="0" w:space="0" w:color="auto"/>
                  </w:divBdr>
                  <w:divsChild>
                    <w:div w:id="5328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5572">
              <w:marLeft w:val="0"/>
              <w:marRight w:val="0"/>
              <w:marTop w:val="0"/>
              <w:marBottom w:val="0"/>
              <w:divBdr>
                <w:top w:val="none" w:sz="0" w:space="0" w:color="auto"/>
                <w:left w:val="none" w:sz="0" w:space="0" w:color="auto"/>
                <w:bottom w:val="none" w:sz="0" w:space="0" w:color="auto"/>
                <w:right w:val="none" w:sz="0" w:space="0" w:color="auto"/>
              </w:divBdr>
              <w:divsChild>
                <w:div w:id="609631042">
                  <w:marLeft w:val="0"/>
                  <w:marRight w:val="0"/>
                  <w:marTop w:val="0"/>
                  <w:marBottom w:val="0"/>
                  <w:divBdr>
                    <w:top w:val="none" w:sz="0" w:space="0" w:color="auto"/>
                    <w:left w:val="none" w:sz="0" w:space="0" w:color="auto"/>
                    <w:bottom w:val="none" w:sz="0" w:space="0" w:color="auto"/>
                    <w:right w:val="none" w:sz="0" w:space="0" w:color="auto"/>
                  </w:divBdr>
                </w:div>
                <w:div w:id="1908762963">
                  <w:marLeft w:val="0"/>
                  <w:marRight w:val="0"/>
                  <w:marTop w:val="0"/>
                  <w:marBottom w:val="0"/>
                  <w:divBdr>
                    <w:top w:val="none" w:sz="0" w:space="0" w:color="auto"/>
                    <w:left w:val="none" w:sz="0" w:space="0" w:color="auto"/>
                    <w:bottom w:val="none" w:sz="0" w:space="0" w:color="auto"/>
                    <w:right w:val="none" w:sz="0" w:space="0" w:color="auto"/>
                  </w:divBdr>
                </w:div>
                <w:div w:id="920064460">
                  <w:marLeft w:val="0"/>
                  <w:marRight w:val="0"/>
                  <w:marTop w:val="0"/>
                  <w:marBottom w:val="0"/>
                  <w:divBdr>
                    <w:top w:val="none" w:sz="0" w:space="0" w:color="auto"/>
                    <w:left w:val="none" w:sz="0" w:space="0" w:color="auto"/>
                    <w:bottom w:val="none" w:sz="0" w:space="0" w:color="auto"/>
                    <w:right w:val="none" w:sz="0" w:space="0" w:color="auto"/>
                  </w:divBdr>
                </w:div>
                <w:div w:id="983850234">
                  <w:marLeft w:val="0"/>
                  <w:marRight w:val="0"/>
                  <w:marTop w:val="0"/>
                  <w:marBottom w:val="0"/>
                  <w:divBdr>
                    <w:top w:val="none" w:sz="0" w:space="0" w:color="auto"/>
                    <w:left w:val="none" w:sz="0" w:space="0" w:color="auto"/>
                    <w:bottom w:val="none" w:sz="0" w:space="0" w:color="auto"/>
                    <w:right w:val="none" w:sz="0" w:space="0" w:color="auto"/>
                  </w:divBdr>
                </w:div>
                <w:div w:id="378480334">
                  <w:marLeft w:val="0"/>
                  <w:marRight w:val="0"/>
                  <w:marTop w:val="0"/>
                  <w:marBottom w:val="0"/>
                  <w:divBdr>
                    <w:top w:val="none" w:sz="0" w:space="0" w:color="auto"/>
                    <w:left w:val="none" w:sz="0" w:space="0" w:color="auto"/>
                    <w:bottom w:val="none" w:sz="0" w:space="0" w:color="auto"/>
                    <w:right w:val="none" w:sz="0" w:space="0" w:color="auto"/>
                  </w:divBdr>
                </w:div>
                <w:div w:id="1136222172">
                  <w:marLeft w:val="1725"/>
                  <w:marRight w:val="0"/>
                  <w:marTop w:val="0"/>
                  <w:marBottom w:val="0"/>
                  <w:divBdr>
                    <w:top w:val="none" w:sz="0" w:space="0" w:color="auto"/>
                    <w:left w:val="none" w:sz="0" w:space="0" w:color="auto"/>
                    <w:bottom w:val="none" w:sz="0" w:space="0" w:color="auto"/>
                    <w:right w:val="none" w:sz="0" w:space="0" w:color="auto"/>
                  </w:divBdr>
                </w:div>
                <w:div w:id="308947428">
                  <w:marLeft w:val="1725"/>
                  <w:marRight w:val="0"/>
                  <w:marTop w:val="0"/>
                  <w:marBottom w:val="0"/>
                  <w:divBdr>
                    <w:top w:val="none" w:sz="0" w:space="0" w:color="auto"/>
                    <w:left w:val="none" w:sz="0" w:space="0" w:color="auto"/>
                    <w:bottom w:val="none" w:sz="0" w:space="0" w:color="auto"/>
                    <w:right w:val="none" w:sz="0" w:space="0" w:color="auto"/>
                  </w:divBdr>
                </w:div>
              </w:divsChild>
            </w:div>
            <w:div w:id="874778938">
              <w:marLeft w:val="0"/>
              <w:marRight w:val="0"/>
              <w:marTop w:val="0"/>
              <w:marBottom w:val="0"/>
              <w:divBdr>
                <w:top w:val="none" w:sz="0" w:space="0" w:color="auto"/>
                <w:left w:val="none" w:sz="0" w:space="0" w:color="auto"/>
                <w:bottom w:val="none" w:sz="0" w:space="0" w:color="auto"/>
                <w:right w:val="none" w:sz="0" w:space="0" w:color="auto"/>
              </w:divBdr>
            </w:div>
          </w:divsChild>
        </w:div>
        <w:div w:id="735668160">
          <w:marLeft w:val="0"/>
          <w:marRight w:val="0"/>
          <w:marTop w:val="0"/>
          <w:marBottom w:val="0"/>
          <w:divBdr>
            <w:top w:val="none" w:sz="0" w:space="0" w:color="auto"/>
            <w:left w:val="none" w:sz="0" w:space="0" w:color="auto"/>
            <w:bottom w:val="none" w:sz="0" w:space="0" w:color="auto"/>
            <w:right w:val="none" w:sz="0" w:space="0" w:color="auto"/>
          </w:divBdr>
          <w:divsChild>
            <w:div w:id="1337003901">
              <w:marLeft w:val="0"/>
              <w:marRight w:val="0"/>
              <w:marTop w:val="0"/>
              <w:marBottom w:val="0"/>
              <w:divBdr>
                <w:top w:val="none" w:sz="0" w:space="0" w:color="auto"/>
                <w:left w:val="none" w:sz="0" w:space="0" w:color="auto"/>
                <w:bottom w:val="none" w:sz="0" w:space="0" w:color="auto"/>
                <w:right w:val="none" w:sz="0" w:space="0" w:color="auto"/>
              </w:divBdr>
              <w:divsChild>
                <w:div w:id="675499269">
                  <w:marLeft w:val="0"/>
                  <w:marRight w:val="0"/>
                  <w:marTop w:val="0"/>
                  <w:marBottom w:val="0"/>
                  <w:divBdr>
                    <w:top w:val="none" w:sz="0" w:space="0" w:color="auto"/>
                    <w:left w:val="none" w:sz="0" w:space="0" w:color="auto"/>
                    <w:bottom w:val="none" w:sz="0" w:space="0" w:color="auto"/>
                    <w:right w:val="none" w:sz="0" w:space="0" w:color="auto"/>
                  </w:divBdr>
                  <w:divsChild>
                    <w:div w:id="4632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729">
              <w:marLeft w:val="0"/>
              <w:marRight w:val="0"/>
              <w:marTop w:val="0"/>
              <w:marBottom w:val="0"/>
              <w:divBdr>
                <w:top w:val="none" w:sz="0" w:space="0" w:color="auto"/>
                <w:left w:val="none" w:sz="0" w:space="0" w:color="auto"/>
                <w:bottom w:val="none" w:sz="0" w:space="0" w:color="auto"/>
                <w:right w:val="none" w:sz="0" w:space="0" w:color="auto"/>
              </w:divBdr>
              <w:divsChild>
                <w:div w:id="463157196">
                  <w:marLeft w:val="0"/>
                  <w:marRight w:val="0"/>
                  <w:marTop w:val="0"/>
                  <w:marBottom w:val="0"/>
                  <w:divBdr>
                    <w:top w:val="none" w:sz="0" w:space="0" w:color="auto"/>
                    <w:left w:val="none" w:sz="0" w:space="0" w:color="auto"/>
                    <w:bottom w:val="none" w:sz="0" w:space="0" w:color="auto"/>
                    <w:right w:val="none" w:sz="0" w:space="0" w:color="auto"/>
                  </w:divBdr>
                  <w:divsChild>
                    <w:div w:id="7763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1978">
          <w:marLeft w:val="0"/>
          <w:marRight w:val="0"/>
          <w:marTop w:val="0"/>
          <w:marBottom w:val="0"/>
          <w:divBdr>
            <w:top w:val="none" w:sz="0" w:space="0" w:color="auto"/>
            <w:left w:val="none" w:sz="0" w:space="0" w:color="auto"/>
            <w:bottom w:val="none" w:sz="0" w:space="0" w:color="auto"/>
            <w:right w:val="none" w:sz="0" w:space="0" w:color="auto"/>
          </w:divBdr>
          <w:divsChild>
            <w:div w:id="424038085">
              <w:marLeft w:val="0"/>
              <w:marRight w:val="0"/>
              <w:marTop w:val="0"/>
              <w:marBottom w:val="0"/>
              <w:divBdr>
                <w:top w:val="none" w:sz="0" w:space="0" w:color="auto"/>
                <w:left w:val="none" w:sz="0" w:space="0" w:color="auto"/>
                <w:bottom w:val="none" w:sz="0" w:space="0" w:color="auto"/>
                <w:right w:val="none" w:sz="0" w:space="0" w:color="auto"/>
              </w:divBdr>
              <w:divsChild>
                <w:div w:id="205410377">
                  <w:marLeft w:val="-2325"/>
                  <w:marRight w:val="0"/>
                  <w:marTop w:val="0"/>
                  <w:marBottom w:val="0"/>
                  <w:divBdr>
                    <w:top w:val="none" w:sz="0" w:space="0" w:color="auto"/>
                    <w:left w:val="none" w:sz="0" w:space="0" w:color="auto"/>
                    <w:bottom w:val="none" w:sz="0" w:space="0" w:color="auto"/>
                    <w:right w:val="none" w:sz="0" w:space="0" w:color="auto"/>
                  </w:divBdr>
                  <w:divsChild>
                    <w:div w:id="1306474587">
                      <w:marLeft w:val="0"/>
                      <w:marRight w:val="0"/>
                      <w:marTop w:val="0"/>
                      <w:marBottom w:val="0"/>
                      <w:divBdr>
                        <w:top w:val="none" w:sz="0" w:space="0" w:color="auto"/>
                        <w:left w:val="none" w:sz="0" w:space="0" w:color="auto"/>
                        <w:bottom w:val="none" w:sz="0" w:space="0" w:color="auto"/>
                        <w:right w:val="none" w:sz="0" w:space="0" w:color="auto"/>
                      </w:divBdr>
                      <w:divsChild>
                        <w:div w:id="1311012177">
                          <w:marLeft w:val="0"/>
                          <w:marRight w:val="0"/>
                          <w:marTop w:val="0"/>
                          <w:marBottom w:val="0"/>
                          <w:divBdr>
                            <w:top w:val="single" w:sz="6" w:space="0" w:color="CCCCCC"/>
                            <w:left w:val="single" w:sz="6" w:space="0" w:color="CCCCCC"/>
                            <w:bottom w:val="single" w:sz="2" w:space="0" w:color="CCCCCC"/>
                            <w:right w:val="single" w:sz="6" w:space="0" w:color="CCCCCC"/>
                          </w:divBdr>
                          <w:divsChild>
                            <w:div w:id="1778014153">
                              <w:marLeft w:val="0"/>
                              <w:marRight w:val="0"/>
                              <w:marTop w:val="0"/>
                              <w:marBottom w:val="0"/>
                              <w:divBdr>
                                <w:top w:val="none" w:sz="0" w:space="0" w:color="auto"/>
                                <w:left w:val="none" w:sz="0" w:space="0" w:color="auto"/>
                                <w:bottom w:val="none" w:sz="0" w:space="0" w:color="auto"/>
                                <w:right w:val="single" w:sz="6" w:space="0" w:color="CCCCCC"/>
                              </w:divBdr>
                              <w:divsChild>
                                <w:div w:id="1775712098">
                                  <w:marLeft w:val="0"/>
                                  <w:marRight w:val="0"/>
                                  <w:marTop w:val="0"/>
                                  <w:marBottom w:val="0"/>
                                  <w:divBdr>
                                    <w:top w:val="none" w:sz="0" w:space="0" w:color="auto"/>
                                    <w:left w:val="none" w:sz="0" w:space="0" w:color="auto"/>
                                    <w:bottom w:val="none" w:sz="0" w:space="0" w:color="auto"/>
                                    <w:right w:val="none" w:sz="0" w:space="0" w:color="auto"/>
                                  </w:divBdr>
                                </w:div>
                                <w:div w:id="61998392">
                                  <w:marLeft w:val="0"/>
                                  <w:marRight w:val="0"/>
                                  <w:marTop w:val="0"/>
                                  <w:marBottom w:val="0"/>
                                  <w:divBdr>
                                    <w:top w:val="none" w:sz="0" w:space="0" w:color="auto"/>
                                    <w:left w:val="none" w:sz="0" w:space="0" w:color="auto"/>
                                    <w:bottom w:val="none" w:sz="0" w:space="0" w:color="auto"/>
                                    <w:right w:val="none" w:sz="0" w:space="0" w:color="auto"/>
                                  </w:divBdr>
                                  <w:divsChild>
                                    <w:div w:id="1322537586">
                                      <w:marLeft w:val="0"/>
                                      <w:marRight w:val="1020"/>
                                      <w:marTop w:val="0"/>
                                      <w:marBottom w:val="0"/>
                                      <w:divBdr>
                                        <w:top w:val="none" w:sz="0" w:space="0" w:color="auto"/>
                                        <w:left w:val="none" w:sz="0" w:space="0" w:color="auto"/>
                                        <w:bottom w:val="none" w:sz="0" w:space="0" w:color="auto"/>
                                        <w:right w:val="none" w:sz="0" w:space="0" w:color="auto"/>
                                      </w:divBdr>
                                    </w:div>
                                    <w:div w:id="2117672723">
                                      <w:marLeft w:val="0"/>
                                      <w:marRight w:val="0"/>
                                      <w:marTop w:val="0"/>
                                      <w:marBottom w:val="0"/>
                                      <w:divBdr>
                                        <w:top w:val="none" w:sz="0" w:space="0" w:color="auto"/>
                                        <w:left w:val="none" w:sz="0" w:space="0" w:color="auto"/>
                                        <w:bottom w:val="none" w:sz="0" w:space="0" w:color="auto"/>
                                        <w:right w:val="none" w:sz="0" w:space="0" w:color="auto"/>
                                      </w:divBdr>
                                    </w:div>
                                    <w:div w:id="774979617">
                                      <w:marLeft w:val="0"/>
                                      <w:marRight w:val="1020"/>
                                      <w:marTop w:val="0"/>
                                      <w:marBottom w:val="0"/>
                                      <w:divBdr>
                                        <w:top w:val="none" w:sz="0" w:space="0" w:color="auto"/>
                                        <w:left w:val="none" w:sz="0" w:space="0" w:color="auto"/>
                                        <w:bottom w:val="none" w:sz="0" w:space="0" w:color="auto"/>
                                        <w:right w:val="none" w:sz="0" w:space="0" w:color="auto"/>
                                      </w:divBdr>
                                    </w:div>
                                    <w:div w:id="1596867729">
                                      <w:marLeft w:val="0"/>
                                      <w:marRight w:val="0"/>
                                      <w:marTop w:val="0"/>
                                      <w:marBottom w:val="0"/>
                                      <w:divBdr>
                                        <w:top w:val="none" w:sz="0" w:space="0" w:color="auto"/>
                                        <w:left w:val="none" w:sz="0" w:space="0" w:color="auto"/>
                                        <w:bottom w:val="none" w:sz="0" w:space="0" w:color="auto"/>
                                        <w:right w:val="none" w:sz="0" w:space="0" w:color="auto"/>
                                      </w:divBdr>
                                    </w:div>
                                    <w:div w:id="407730291">
                                      <w:marLeft w:val="0"/>
                                      <w:marRight w:val="1020"/>
                                      <w:marTop w:val="0"/>
                                      <w:marBottom w:val="0"/>
                                      <w:divBdr>
                                        <w:top w:val="none" w:sz="0" w:space="0" w:color="auto"/>
                                        <w:left w:val="none" w:sz="0" w:space="0" w:color="auto"/>
                                        <w:bottom w:val="none" w:sz="0" w:space="0" w:color="auto"/>
                                        <w:right w:val="none" w:sz="0" w:space="0" w:color="auto"/>
                                      </w:divBdr>
                                    </w:div>
                                    <w:div w:id="156194487">
                                      <w:marLeft w:val="0"/>
                                      <w:marRight w:val="0"/>
                                      <w:marTop w:val="0"/>
                                      <w:marBottom w:val="0"/>
                                      <w:divBdr>
                                        <w:top w:val="none" w:sz="0" w:space="0" w:color="auto"/>
                                        <w:left w:val="none" w:sz="0" w:space="0" w:color="auto"/>
                                        <w:bottom w:val="none" w:sz="0" w:space="0" w:color="auto"/>
                                        <w:right w:val="none" w:sz="0" w:space="0" w:color="auto"/>
                                      </w:divBdr>
                                    </w:div>
                                    <w:div w:id="1425688983">
                                      <w:marLeft w:val="0"/>
                                      <w:marRight w:val="1020"/>
                                      <w:marTop w:val="0"/>
                                      <w:marBottom w:val="0"/>
                                      <w:divBdr>
                                        <w:top w:val="none" w:sz="0" w:space="0" w:color="auto"/>
                                        <w:left w:val="none" w:sz="0" w:space="0" w:color="auto"/>
                                        <w:bottom w:val="none" w:sz="0" w:space="0" w:color="auto"/>
                                        <w:right w:val="none" w:sz="0" w:space="0" w:color="auto"/>
                                      </w:divBdr>
                                    </w:div>
                                    <w:div w:id="815729561">
                                      <w:marLeft w:val="0"/>
                                      <w:marRight w:val="0"/>
                                      <w:marTop w:val="0"/>
                                      <w:marBottom w:val="0"/>
                                      <w:divBdr>
                                        <w:top w:val="none" w:sz="0" w:space="0" w:color="auto"/>
                                        <w:left w:val="none" w:sz="0" w:space="0" w:color="auto"/>
                                        <w:bottom w:val="none" w:sz="0" w:space="0" w:color="auto"/>
                                        <w:right w:val="none" w:sz="0" w:space="0" w:color="auto"/>
                                      </w:divBdr>
                                    </w:div>
                                  </w:divsChild>
                                </w:div>
                                <w:div w:id="1359742927">
                                  <w:marLeft w:val="0"/>
                                  <w:marRight w:val="0"/>
                                  <w:marTop w:val="0"/>
                                  <w:marBottom w:val="0"/>
                                  <w:divBdr>
                                    <w:top w:val="none" w:sz="0" w:space="0" w:color="auto"/>
                                    <w:left w:val="none" w:sz="0" w:space="0" w:color="auto"/>
                                    <w:bottom w:val="none" w:sz="0" w:space="0" w:color="auto"/>
                                    <w:right w:val="none" w:sz="0" w:space="0" w:color="auto"/>
                                  </w:divBdr>
                                  <w:divsChild>
                                    <w:div w:id="743140188">
                                      <w:marLeft w:val="0"/>
                                      <w:marRight w:val="0"/>
                                      <w:marTop w:val="0"/>
                                      <w:marBottom w:val="0"/>
                                      <w:divBdr>
                                        <w:top w:val="none" w:sz="0" w:space="0" w:color="auto"/>
                                        <w:left w:val="none" w:sz="0" w:space="0" w:color="auto"/>
                                        <w:bottom w:val="single" w:sz="6" w:space="3" w:color="CCCCCC"/>
                                        <w:right w:val="none" w:sz="0" w:space="0" w:color="auto"/>
                                      </w:divBdr>
                                    </w:div>
                                    <w:div w:id="528379640">
                                      <w:marLeft w:val="0"/>
                                      <w:marRight w:val="0"/>
                                      <w:marTop w:val="0"/>
                                      <w:marBottom w:val="0"/>
                                      <w:divBdr>
                                        <w:top w:val="none" w:sz="0" w:space="0" w:color="auto"/>
                                        <w:left w:val="none" w:sz="0" w:space="0" w:color="auto"/>
                                        <w:bottom w:val="none" w:sz="0" w:space="0" w:color="auto"/>
                                        <w:right w:val="none" w:sz="0" w:space="0" w:color="auto"/>
                                      </w:divBdr>
                                      <w:divsChild>
                                        <w:div w:id="13565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010">
                                  <w:marLeft w:val="0"/>
                                  <w:marRight w:val="0"/>
                                  <w:marTop w:val="0"/>
                                  <w:marBottom w:val="0"/>
                                  <w:divBdr>
                                    <w:top w:val="none" w:sz="0" w:space="0" w:color="auto"/>
                                    <w:left w:val="none" w:sz="0" w:space="0" w:color="auto"/>
                                    <w:bottom w:val="single" w:sz="6" w:space="4" w:color="A8E7B7"/>
                                    <w:right w:val="none" w:sz="0" w:space="0" w:color="auto"/>
                                  </w:divBdr>
                                </w:div>
                                <w:div w:id="955450798">
                                  <w:marLeft w:val="0"/>
                                  <w:marRight w:val="0"/>
                                  <w:marTop w:val="0"/>
                                  <w:marBottom w:val="0"/>
                                  <w:divBdr>
                                    <w:top w:val="none" w:sz="0" w:space="0" w:color="auto"/>
                                    <w:left w:val="none" w:sz="0" w:space="0" w:color="auto"/>
                                    <w:bottom w:val="none" w:sz="0" w:space="0" w:color="auto"/>
                                    <w:right w:val="none" w:sz="0" w:space="0" w:color="auto"/>
                                  </w:divBdr>
                                </w:div>
                                <w:div w:id="579410260">
                                  <w:marLeft w:val="0"/>
                                  <w:marRight w:val="0"/>
                                  <w:marTop w:val="0"/>
                                  <w:marBottom w:val="0"/>
                                  <w:divBdr>
                                    <w:top w:val="none" w:sz="0" w:space="0" w:color="auto"/>
                                    <w:left w:val="none" w:sz="0" w:space="0" w:color="auto"/>
                                    <w:bottom w:val="none" w:sz="0" w:space="0" w:color="auto"/>
                                    <w:right w:val="none" w:sz="0" w:space="0" w:color="auto"/>
                                  </w:divBdr>
                                  <w:divsChild>
                                    <w:div w:id="2136748231">
                                      <w:marLeft w:val="0"/>
                                      <w:marRight w:val="0"/>
                                      <w:marTop w:val="0"/>
                                      <w:marBottom w:val="0"/>
                                      <w:divBdr>
                                        <w:top w:val="none" w:sz="0" w:space="0" w:color="auto"/>
                                        <w:left w:val="none" w:sz="0" w:space="0" w:color="auto"/>
                                        <w:bottom w:val="none" w:sz="0" w:space="0" w:color="auto"/>
                                        <w:right w:val="none" w:sz="0" w:space="0" w:color="auto"/>
                                      </w:divBdr>
                                    </w:div>
                                    <w:div w:id="1713769584">
                                      <w:marLeft w:val="30"/>
                                      <w:marRight w:val="0"/>
                                      <w:marTop w:val="225"/>
                                      <w:marBottom w:val="0"/>
                                      <w:divBdr>
                                        <w:top w:val="none" w:sz="0" w:space="0" w:color="auto"/>
                                        <w:left w:val="none" w:sz="0" w:space="0" w:color="auto"/>
                                        <w:bottom w:val="none" w:sz="0" w:space="0" w:color="auto"/>
                                        <w:right w:val="none" w:sz="0" w:space="0" w:color="auto"/>
                                      </w:divBdr>
                                    </w:div>
                                  </w:divsChild>
                                </w:div>
                                <w:div w:id="1101028902">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1602303435">
              <w:marLeft w:val="0"/>
              <w:marRight w:val="0"/>
              <w:marTop w:val="0"/>
              <w:marBottom w:val="0"/>
              <w:divBdr>
                <w:top w:val="single" w:sz="6" w:space="3" w:color="D5D6D6"/>
                <w:left w:val="single" w:sz="6" w:space="0" w:color="D5D6D6"/>
                <w:bottom w:val="single" w:sz="6" w:space="0" w:color="D5D6D6"/>
                <w:right w:val="single" w:sz="6" w:space="0" w:color="D5D6D6"/>
              </w:divBdr>
              <w:divsChild>
                <w:div w:id="1909873704">
                  <w:marLeft w:val="0"/>
                  <w:marRight w:val="0"/>
                  <w:marTop w:val="0"/>
                  <w:marBottom w:val="0"/>
                  <w:divBdr>
                    <w:top w:val="none" w:sz="0" w:space="0" w:color="auto"/>
                    <w:left w:val="none" w:sz="0" w:space="0" w:color="auto"/>
                    <w:bottom w:val="single" w:sz="6" w:space="3" w:color="E5E5E5"/>
                    <w:right w:val="none" w:sz="0" w:space="0" w:color="auto"/>
                  </w:divBdr>
                </w:div>
                <w:div w:id="1424574005">
                  <w:marLeft w:val="0"/>
                  <w:marRight w:val="0"/>
                  <w:marTop w:val="0"/>
                  <w:marBottom w:val="0"/>
                  <w:divBdr>
                    <w:top w:val="none" w:sz="0" w:space="0" w:color="auto"/>
                    <w:left w:val="none" w:sz="0" w:space="0" w:color="auto"/>
                    <w:bottom w:val="none" w:sz="0" w:space="0" w:color="auto"/>
                    <w:right w:val="none" w:sz="0" w:space="0" w:color="auto"/>
                  </w:divBdr>
                  <w:divsChild>
                    <w:div w:id="1195339249">
                      <w:marLeft w:val="0"/>
                      <w:marRight w:val="0"/>
                      <w:marTop w:val="0"/>
                      <w:marBottom w:val="0"/>
                      <w:divBdr>
                        <w:top w:val="none" w:sz="0" w:space="0" w:color="auto"/>
                        <w:left w:val="none" w:sz="0" w:space="0" w:color="auto"/>
                        <w:bottom w:val="none" w:sz="0" w:space="0" w:color="auto"/>
                        <w:right w:val="none" w:sz="0" w:space="0" w:color="auto"/>
                      </w:divBdr>
                      <w:divsChild>
                        <w:div w:id="4337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0892">
                  <w:marLeft w:val="0"/>
                  <w:marRight w:val="0"/>
                  <w:marTop w:val="0"/>
                  <w:marBottom w:val="0"/>
                  <w:divBdr>
                    <w:top w:val="none" w:sz="0" w:space="0" w:color="auto"/>
                    <w:left w:val="none" w:sz="0" w:space="0" w:color="auto"/>
                    <w:bottom w:val="none" w:sz="0" w:space="0" w:color="auto"/>
                    <w:right w:val="none" w:sz="0" w:space="0" w:color="auto"/>
                  </w:divBdr>
                </w:div>
                <w:div w:id="1263537739">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978292584">
      <w:bodyDiv w:val="1"/>
      <w:marLeft w:val="0"/>
      <w:marRight w:val="0"/>
      <w:marTop w:val="0"/>
      <w:marBottom w:val="0"/>
      <w:divBdr>
        <w:top w:val="none" w:sz="0" w:space="0" w:color="auto"/>
        <w:left w:val="none" w:sz="0" w:space="0" w:color="auto"/>
        <w:bottom w:val="none" w:sz="0" w:space="0" w:color="auto"/>
        <w:right w:val="none" w:sz="0" w:space="0" w:color="auto"/>
      </w:divBdr>
      <w:divsChild>
        <w:div w:id="616571567">
          <w:marLeft w:val="0"/>
          <w:marRight w:val="0"/>
          <w:marTop w:val="0"/>
          <w:marBottom w:val="0"/>
          <w:divBdr>
            <w:top w:val="none" w:sz="0" w:space="0" w:color="auto"/>
            <w:left w:val="none" w:sz="0" w:space="0" w:color="auto"/>
            <w:bottom w:val="none" w:sz="0" w:space="0" w:color="auto"/>
            <w:right w:val="none" w:sz="0" w:space="0" w:color="auto"/>
          </w:divBdr>
          <w:divsChild>
            <w:div w:id="1690134953">
              <w:marLeft w:val="0"/>
              <w:marRight w:val="0"/>
              <w:marTop w:val="0"/>
              <w:marBottom w:val="0"/>
              <w:divBdr>
                <w:top w:val="none" w:sz="0" w:space="0" w:color="auto"/>
                <w:left w:val="none" w:sz="0" w:space="0" w:color="auto"/>
                <w:bottom w:val="none" w:sz="0" w:space="0" w:color="auto"/>
                <w:right w:val="none" w:sz="0" w:space="0" w:color="auto"/>
              </w:divBdr>
              <w:divsChild>
                <w:div w:id="1846362156">
                  <w:marLeft w:val="0"/>
                  <w:marRight w:val="0"/>
                  <w:marTop w:val="0"/>
                  <w:marBottom w:val="135"/>
                  <w:divBdr>
                    <w:top w:val="none" w:sz="0" w:space="0" w:color="auto"/>
                    <w:left w:val="none" w:sz="0" w:space="0" w:color="auto"/>
                    <w:bottom w:val="none" w:sz="0" w:space="0" w:color="auto"/>
                    <w:right w:val="none" w:sz="0" w:space="0" w:color="auto"/>
                  </w:divBdr>
                  <w:divsChild>
                    <w:div w:id="21201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2428">
              <w:marLeft w:val="0"/>
              <w:marRight w:val="0"/>
              <w:marTop w:val="0"/>
              <w:marBottom w:val="0"/>
              <w:divBdr>
                <w:top w:val="none" w:sz="0" w:space="0" w:color="auto"/>
                <w:left w:val="none" w:sz="0" w:space="0" w:color="auto"/>
                <w:bottom w:val="none" w:sz="0" w:space="0" w:color="auto"/>
                <w:right w:val="none" w:sz="0" w:space="0" w:color="auto"/>
              </w:divBdr>
              <w:divsChild>
                <w:div w:id="707875261">
                  <w:marLeft w:val="0"/>
                  <w:marRight w:val="0"/>
                  <w:marTop w:val="0"/>
                  <w:marBottom w:val="0"/>
                  <w:divBdr>
                    <w:top w:val="none" w:sz="0" w:space="0" w:color="auto"/>
                    <w:left w:val="none" w:sz="0" w:space="0" w:color="auto"/>
                    <w:bottom w:val="none" w:sz="0" w:space="0" w:color="auto"/>
                    <w:right w:val="none" w:sz="0" w:space="0" w:color="auto"/>
                  </w:divBdr>
                  <w:divsChild>
                    <w:div w:id="460341528">
                      <w:marLeft w:val="0"/>
                      <w:marRight w:val="0"/>
                      <w:marTop w:val="0"/>
                      <w:marBottom w:val="0"/>
                      <w:divBdr>
                        <w:top w:val="none" w:sz="0" w:space="0" w:color="auto"/>
                        <w:left w:val="none" w:sz="0" w:space="0" w:color="auto"/>
                        <w:bottom w:val="none" w:sz="0" w:space="0" w:color="auto"/>
                        <w:right w:val="none" w:sz="0" w:space="0" w:color="auto"/>
                      </w:divBdr>
                    </w:div>
                    <w:div w:id="2026133467">
                      <w:marLeft w:val="0"/>
                      <w:marRight w:val="0"/>
                      <w:marTop w:val="0"/>
                      <w:marBottom w:val="135"/>
                      <w:divBdr>
                        <w:top w:val="none" w:sz="0" w:space="0" w:color="auto"/>
                        <w:left w:val="none" w:sz="0" w:space="0" w:color="auto"/>
                        <w:bottom w:val="none" w:sz="0" w:space="0" w:color="auto"/>
                        <w:right w:val="none" w:sz="0" w:space="0" w:color="auto"/>
                      </w:divBdr>
                      <w:divsChild>
                        <w:div w:id="660234730">
                          <w:marLeft w:val="0"/>
                          <w:marRight w:val="0"/>
                          <w:marTop w:val="0"/>
                          <w:marBottom w:val="0"/>
                          <w:divBdr>
                            <w:top w:val="none" w:sz="0" w:space="0" w:color="auto"/>
                            <w:left w:val="none" w:sz="0" w:space="0" w:color="auto"/>
                            <w:bottom w:val="none" w:sz="0" w:space="0" w:color="auto"/>
                            <w:right w:val="none" w:sz="0" w:space="0" w:color="auto"/>
                          </w:divBdr>
                        </w:div>
                      </w:divsChild>
                    </w:div>
                    <w:div w:id="1132946380">
                      <w:marLeft w:val="0"/>
                      <w:marRight w:val="150"/>
                      <w:marTop w:val="0"/>
                      <w:marBottom w:val="90"/>
                      <w:divBdr>
                        <w:top w:val="none" w:sz="0" w:space="0" w:color="auto"/>
                        <w:left w:val="none" w:sz="0" w:space="0" w:color="auto"/>
                        <w:bottom w:val="none" w:sz="0" w:space="0" w:color="auto"/>
                        <w:right w:val="none" w:sz="0" w:space="0" w:color="auto"/>
                      </w:divBdr>
                      <w:divsChild>
                        <w:div w:id="130439551">
                          <w:marLeft w:val="0"/>
                          <w:marRight w:val="0"/>
                          <w:marTop w:val="0"/>
                          <w:marBottom w:val="0"/>
                          <w:divBdr>
                            <w:top w:val="none" w:sz="0" w:space="0" w:color="auto"/>
                            <w:left w:val="none" w:sz="0" w:space="0" w:color="auto"/>
                            <w:bottom w:val="none" w:sz="0" w:space="0" w:color="auto"/>
                            <w:right w:val="none" w:sz="0" w:space="0" w:color="auto"/>
                          </w:divBdr>
                        </w:div>
                        <w:div w:id="51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674">
                  <w:marLeft w:val="0"/>
                  <w:marRight w:val="0"/>
                  <w:marTop w:val="105"/>
                  <w:marBottom w:val="0"/>
                  <w:divBdr>
                    <w:top w:val="none" w:sz="0" w:space="0" w:color="auto"/>
                    <w:left w:val="none" w:sz="0" w:space="0" w:color="auto"/>
                    <w:bottom w:val="none" w:sz="0" w:space="0" w:color="auto"/>
                    <w:right w:val="none" w:sz="0" w:space="0" w:color="auto"/>
                  </w:divBdr>
                </w:div>
                <w:div w:id="226576918">
                  <w:marLeft w:val="0"/>
                  <w:marRight w:val="0"/>
                  <w:marTop w:val="0"/>
                  <w:marBottom w:val="135"/>
                  <w:divBdr>
                    <w:top w:val="none" w:sz="0" w:space="0" w:color="auto"/>
                    <w:left w:val="none" w:sz="0" w:space="0" w:color="auto"/>
                    <w:bottom w:val="none" w:sz="0" w:space="0" w:color="auto"/>
                    <w:right w:val="none" w:sz="0" w:space="0" w:color="auto"/>
                  </w:divBdr>
                  <w:divsChild>
                    <w:div w:id="953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7767">
              <w:marLeft w:val="0"/>
              <w:marRight w:val="0"/>
              <w:marTop w:val="0"/>
              <w:marBottom w:val="0"/>
              <w:divBdr>
                <w:top w:val="none" w:sz="0" w:space="0" w:color="auto"/>
                <w:left w:val="none" w:sz="0" w:space="0" w:color="auto"/>
                <w:bottom w:val="none" w:sz="0" w:space="0" w:color="auto"/>
                <w:right w:val="none" w:sz="0" w:space="0" w:color="auto"/>
              </w:divBdr>
              <w:divsChild>
                <w:div w:id="1704789558">
                  <w:marLeft w:val="0"/>
                  <w:marRight w:val="0"/>
                  <w:marTop w:val="0"/>
                  <w:marBottom w:val="0"/>
                  <w:divBdr>
                    <w:top w:val="none" w:sz="0" w:space="0" w:color="auto"/>
                    <w:left w:val="none" w:sz="0" w:space="0" w:color="auto"/>
                    <w:bottom w:val="none" w:sz="0" w:space="0" w:color="auto"/>
                    <w:right w:val="none" w:sz="0" w:space="0" w:color="auto"/>
                  </w:divBdr>
                </w:div>
                <w:div w:id="1165778488">
                  <w:marLeft w:val="0"/>
                  <w:marRight w:val="0"/>
                  <w:marTop w:val="0"/>
                  <w:marBottom w:val="0"/>
                  <w:divBdr>
                    <w:top w:val="none" w:sz="0" w:space="0" w:color="auto"/>
                    <w:left w:val="none" w:sz="0" w:space="0" w:color="auto"/>
                    <w:bottom w:val="none" w:sz="0" w:space="0" w:color="auto"/>
                    <w:right w:val="none" w:sz="0" w:space="0" w:color="auto"/>
                  </w:divBdr>
                </w:div>
                <w:div w:id="549539466">
                  <w:marLeft w:val="0"/>
                  <w:marRight w:val="0"/>
                  <w:marTop w:val="0"/>
                  <w:marBottom w:val="0"/>
                  <w:divBdr>
                    <w:top w:val="none" w:sz="0" w:space="0" w:color="auto"/>
                    <w:left w:val="none" w:sz="0" w:space="0" w:color="auto"/>
                    <w:bottom w:val="none" w:sz="0" w:space="0" w:color="auto"/>
                    <w:right w:val="none" w:sz="0" w:space="0" w:color="auto"/>
                  </w:divBdr>
                </w:div>
                <w:div w:id="811947581">
                  <w:marLeft w:val="0"/>
                  <w:marRight w:val="0"/>
                  <w:marTop w:val="0"/>
                  <w:marBottom w:val="0"/>
                  <w:divBdr>
                    <w:top w:val="none" w:sz="0" w:space="0" w:color="auto"/>
                    <w:left w:val="none" w:sz="0" w:space="0" w:color="auto"/>
                    <w:bottom w:val="none" w:sz="0" w:space="0" w:color="auto"/>
                    <w:right w:val="none" w:sz="0" w:space="0" w:color="auto"/>
                  </w:divBdr>
                </w:div>
                <w:div w:id="2055959788">
                  <w:marLeft w:val="0"/>
                  <w:marRight w:val="0"/>
                  <w:marTop w:val="0"/>
                  <w:marBottom w:val="0"/>
                  <w:divBdr>
                    <w:top w:val="none" w:sz="0" w:space="0" w:color="auto"/>
                    <w:left w:val="none" w:sz="0" w:space="0" w:color="auto"/>
                    <w:bottom w:val="none" w:sz="0" w:space="0" w:color="auto"/>
                    <w:right w:val="none" w:sz="0" w:space="0" w:color="auto"/>
                  </w:divBdr>
                </w:div>
                <w:div w:id="985665177">
                  <w:marLeft w:val="1725"/>
                  <w:marRight w:val="0"/>
                  <w:marTop w:val="0"/>
                  <w:marBottom w:val="0"/>
                  <w:divBdr>
                    <w:top w:val="none" w:sz="0" w:space="0" w:color="auto"/>
                    <w:left w:val="none" w:sz="0" w:space="0" w:color="auto"/>
                    <w:bottom w:val="none" w:sz="0" w:space="0" w:color="auto"/>
                    <w:right w:val="none" w:sz="0" w:space="0" w:color="auto"/>
                  </w:divBdr>
                </w:div>
                <w:div w:id="193739970">
                  <w:marLeft w:val="1725"/>
                  <w:marRight w:val="0"/>
                  <w:marTop w:val="0"/>
                  <w:marBottom w:val="0"/>
                  <w:divBdr>
                    <w:top w:val="none" w:sz="0" w:space="0" w:color="auto"/>
                    <w:left w:val="none" w:sz="0" w:space="0" w:color="auto"/>
                    <w:bottom w:val="none" w:sz="0" w:space="0" w:color="auto"/>
                    <w:right w:val="none" w:sz="0" w:space="0" w:color="auto"/>
                  </w:divBdr>
                </w:div>
              </w:divsChild>
            </w:div>
            <w:div w:id="345059002">
              <w:marLeft w:val="0"/>
              <w:marRight w:val="0"/>
              <w:marTop w:val="0"/>
              <w:marBottom w:val="0"/>
              <w:divBdr>
                <w:top w:val="none" w:sz="0" w:space="0" w:color="auto"/>
                <w:left w:val="none" w:sz="0" w:space="0" w:color="auto"/>
                <w:bottom w:val="none" w:sz="0" w:space="0" w:color="auto"/>
                <w:right w:val="none" w:sz="0" w:space="0" w:color="auto"/>
              </w:divBdr>
            </w:div>
          </w:divsChild>
        </w:div>
        <w:div w:id="21589236">
          <w:marLeft w:val="0"/>
          <w:marRight w:val="0"/>
          <w:marTop w:val="0"/>
          <w:marBottom w:val="0"/>
          <w:divBdr>
            <w:top w:val="none" w:sz="0" w:space="0" w:color="auto"/>
            <w:left w:val="none" w:sz="0" w:space="0" w:color="auto"/>
            <w:bottom w:val="none" w:sz="0" w:space="0" w:color="auto"/>
            <w:right w:val="none" w:sz="0" w:space="0" w:color="auto"/>
          </w:divBdr>
          <w:divsChild>
            <w:div w:id="1385059081">
              <w:marLeft w:val="0"/>
              <w:marRight w:val="0"/>
              <w:marTop w:val="0"/>
              <w:marBottom w:val="0"/>
              <w:divBdr>
                <w:top w:val="none" w:sz="0" w:space="0" w:color="auto"/>
                <w:left w:val="none" w:sz="0" w:space="0" w:color="auto"/>
                <w:bottom w:val="none" w:sz="0" w:space="0" w:color="auto"/>
                <w:right w:val="none" w:sz="0" w:space="0" w:color="auto"/>
              </w:divBdr>
              <w:divsChild>
                <w:div w:id="122578600">
                  <w:marLeft w:val="0"/>
                  <w:marRight w:val="0"/>
                  <w:marTop w:val="0"/>
                  <w:marBottom w:val="0"/>
                  <w:divBdr>
                    <w:top w:val="none" w:sz="0" w:space="0" w:color="auto"/>
                    <w:left w:val="none" w:sz="0" w:space="0" w:color="auto"/>
                    <w:bottom w:val="none" w:sz="0" w:space="0" w:color="auto"/>
                    <w:right w:val="none" w:sz="0" w:space="0" w:color="auto"/>
                  </w:divBdr>
                  <w:divsChild>
                    <w:div w:id="1283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8360">
              <w:marLeft w:val="0"/>
              <w:marRight w:val="0"/>
              <w:marTop w:val="0"/>
              <w:marBottom w:val="0"/>
              <w:divBdr>
                <w:top w:val="none" w:sz="0" w:space="0" w:color="auto"/>
                <w:left w:val="none" w:sz="0" w:space="0" w:color="auto"/>
                <w:bottom w:val="none" w:sz="0" w:space="0" w:color="auto"/>
                <w:right w:val="none" w:sz="0" w:space="0" w:color="auto"/>
              </w:divBdr>
              <w:divsChild>
                <w:div w:id="1633905190">
                  <w:marLeft w:val="0"/>
                  <w:marRight w:val="0"/>
                  <w:marTop w:val="0"/>
                  <w:marBottom w:val="0"/>
                  <w:divBdr>
                    <w:top w:val="none" w:sz="0" w:space="0" w:color="auto"/>
                    <w:left w:val="none" w:sz="0" w:space="0" w:color="auto"/>
                    <w:bottom w:val="none" w:sz="0" w:space="0" w:color="auto"/>
                    <w:right w:val="none" w:sz="0" w:space="0" w:color="auto"/>
                  </w:divBdr>
                  <w:divsChild>
                    <w:div w:id="51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www.paf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hyperlink" Target="http://www.orzysz.pl/index.php?wiad=1312" TargetMode="External"/><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7522-34FA-4B19-BF75-6E4C8881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7567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Patelska-Górna</dc:creator>
  <cp:lastModifiedBy>Jolanta Szpilka-Nowak</cp:lastModifiedBy>
  <cp:revision>2</cp:revision>
  <cp:lastPrinted>2013-10-23T05:21:00Z</cp:lastPrinted>
  <dcterms:created xsi:type="dcterms:W3CDTF">2013-10-23T05:22:00Z</dcterms:created>
  <dcterms:modified xsi:type="dcterms:W3CDTF">2013-10-23T05:22:00Z</dcterms:modified>
</cp:coreProperties>
</file>