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456C" w:rsidRDefault="004A456C" w:rsidP="004A456C">
      <w:pPr>
        <w:jc w:val="center"/>
        <w:rPr>
          <w:b/>
          <w:color w:val="000000"/>
        </w:rPr>
      </w:pPr>
      <w:r>
        <w:rPr>
          <w:b/>
          <w:color w:val="000000"/>
        </w:rPr>
        <w:t>Opis przedmiotu</w:t>
      </w:r>
    </w:p>
    <w:p w:rsidR="004A456C" w:rsidRDefault="004A456C" w:rsidP="004A456C">
      <w:pPr>
        <w:rPr>
          <w:color w:val="000000"/>
        </w:rPr>
      </w:pPr>
    </w:p>
    <w:p w:rsidR="004A456C" w:rsidRDefault="004A456C" w:rsidP="004A456C">
      <w:pPr>
        <w:rPr>
          <w:color w:val="000000"/>
        </w:rPr>
      </w:pPr>
    </w:p>
    <w:p w:rsidR="004A456C" w:rsidRDefault="004A456C" w:rsidP="004A456C">
      <w:pPr>
        <w:tabs>
          <w:tab w:val="center" w:pos="2520"/>
        </w:tabs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 xml:space="preserve">1. Nazwa przedmiotu: </w:t>
      </w:r>
      <w:r>
        <w:rPr>
          <w:b/>
          <w:bCs/>
          <w:color w:val="000000"/>
          <w:u w:val="single"/>
        </w:rPr>
        <w:t>Rynek finansowy</w:t>
      </w:r>
    </w:p>
    <w:p w:rsidR="004A456C" w:rsidRDefault="004A456C" w:rsidP="004A456C">
      <w:pPr>
        <w:spacing w:line="360" w:lineRule="auto"/>
        <w:rPr>
          <w:color w:val="000000"/>
        </w:rPr>
      </w:pPr>
      <w:r>
        <w:rPr>
          <w:color w:val="000000"/>
        </w:rPr>
        <w:t>2. Kod przedmiotu:</w:t>
      </w:r>
    </w:p>
    <w:p w:rsidR="004A456C" w:rsidRDefault="004A456C" w:rsidP="004A456C">
      <w:pPr>
        <w:spacing w:line="360" w:lineRule="auto"/>
        <w:rPr>
          <w:color w:val="000000"/>
          <w:sz w:val="22"/>
          <w:szCs w:val="22"/>
        </w:rPr>
      </w:pPr>
      <w:r>
        <w:rPr>
          <w:color w:val="000000"/>
        </w:rPr>
        <w:t>3. Język wykładowy:</w:t>
      </w:r>
      <w:r>
        <w:rPr>
          <w:color w:val="000000"/>
          <w:sz w:val="22"/>
          <w:szCs w:val="22"/>
        </w:rPr>
        <w:t xml:space="preserve"> język polski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4. Kierunek: finanse i rachunkowość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5. Specjalność: rachunkowość i kontrola finansowa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6. Rok:   II     Semestr: 4</w:t>
      </w:r>
    </w:p>
    <w:p w:rsidR="004A456C" w:rsidRDefault="004A456C" w:rsidP="004A456C">
      <w:pPr>
        <w:spacing w:line="360" w:lineRule="auto"/>
        <w:rPr>
          <w:color w:val="000000"/>
        </w:rPr>
      </w:pPr>
      <w:r>
        <w:rPr>
          <w:color w:val="000000"/>
        </w:rPr>
        <w:t xml:space="preserve">7. Tytuł/stopień oraz imię i nazwisko prowadzącego przedmiot: </w:t>
      </w:r>
    </w:p>
    <w:p w:rsidR="004A456C" w:rsidRDefault="004A456C" w:rsidP="004A456C">
      <w:pPr>
        <w:spacing w:line="360" w:lineRule="auto"/>
        <w:rPr>
          <w:color w:val="000000"/>
        </w:rPr>
      </w:pPr>
      <w:r>
        <w:rPr>
          <w:color w:val="000000"/>
        </w:rPr>
        <w:t xml:space="preserve">    dr hab. Mariusz Czekała, prof. PWSZ w Nysie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8. Tytuły/stopnie oraz imiona i nazwiska pozostałych członków zespołu: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 xml:space="preserve">     mgr Agnieszka Szpara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9. Formy zajęć wchodzące w skład przedmiotu, wymiar godzinowy, forma zaliczenia:</w:t>
      </w:r>
    </w:p>
    <w:tbl>
      <w:tblPr>
        <w:tblW w:w="87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76"/>
        <w:gridCol w:w="1070"/>
        <w:gridCol w:w="1873"/>
        <w:gridCol w:w="1857"/>
        <w:gridCol w:w="1151"/>
        <w:gridCol w:w="1603"/>
      </w:tblGrid>
      <w:tr w:rsidR="004A456C" w:rsidTr="00504537">
        <w:tc>
          <w:tcPr>
            <w:tcW w:w="1176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zajęć</w:t>
            </w:r>
          </w:p>
        </w:tc>
        <w:tc>
          <w:tcPr>
            <w:tcW w:w="1070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Wykład</w:t>
            </w:r>
          </w:p>
        </w:tc>
        <w:tc>
          <w:tcPr>
            <w:tcW w:w="1873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Ćwiczenia/ Ćwiczenia tablicowe</w:t>
            </w:r>
          </w:p>
        </w:tc>
        <w:tc>
          <w:tcPr>
            <w:tcW w:w="1857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Laboratorium/ Ćwiczenia praktyczne</w:t>
            </w:r>
          </w:p>
        </w:tc>
        <w:tc>
          <w:tcPr>
            <w:tcW w:w="1151" w:type="dxa"/>
            <w:vAlign w:val="center"/>
          </w:tcPr>
          <w:p w:rsidR="004A456C" w:rsidRDefault="004A456C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Projekt</w:t>
            </w:r>
          </w:p>
        </w:tc>
        <w:tc>
          <w:tcPr>
            <w:tcW w:w="1603" w:type="dxa"/>
            <w:vAlign w:val="center"/>
          </w:tcPr>
          <w:p w:rsidR="004A456C" w:rsidRDefault="004A456C" w:rsidP="00504537">
            <w:pPr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Seminarium</w:t>
            </w:r>
          </w:p>
        </w:tc>
      </w:tr>
      <w:tr w:rsidR="004A456C" w:rsidTr="00504537">
        <w:tc>
          <w:tcPr>
            <w:tcW w:w="1176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Liczba godzin w semestrze</w:t>
            </w:r>
          </w:p>
        </w:tc>
        <w:tc>
          <w:tcPr>
            <w:tcW w:w="1070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30</w:t>
            </w:r>
          </w:p>
        </w:tc>
        <w:tc>
          <w:tcPr>
            <w:tcW w:w="1873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57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</w:p>
        </w:tc>
      </w:tr>
      <w:tr w:rsidR="004A456C" w:rsidTr="00504537">
        <w:tc>
          <w:tcPr>
            <w:tcW w:w="1176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Forma zaliczenia</w:t>
            </w:r>
          </w:p>
        </w:tc>
        <w:tc>
          <w:tcPr>
            <w:tcW w:w="1070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Egzamin</w:t>
            </w:r>
          </w:p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pisemny</w:t>
            </w:r>
          </w:p>
        </w:tc>
        <w:tc>
          <w:tcPr>
            <w:tcW w:w="1873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kolokwia</w:t>
            </w:r>
          </w:p>
        </w:tc>
        <w:tc>
          <w:tcPr>
            <w:tcW w:w="1857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151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</w:p>
        </w:tc>
        <w:tc>
          <w:tcPr>
            <w:tcW w:w="1603" w:type="dxa"/>
            <w:vAlign w:val="center"/>
          </w:tcPr>
          <w:p w:rsidR="004A456C" w:rsidRDefault="004A456C" w:rsidP="00504537">
            <w:pPr>
              <w:jc w:val="center"/>
              <w:rPr>
                <w:color w:val="000000"/>
              </w:rPr>
            </w:pPr>
          </w:p>
        </w:tc>
      </w:tr>
    </w:tbl>
    <w:p w:rsidR="004A456C" w:rsidRDefault="004A456C" w:rsidP="004A456C">
      <w:pPr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10. Liczba punktów ECTS: 5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11. Poziom (podstawowy/zaawansowany): podstawowy</w:t>
      </w:r>
    </w:p>
    <w:p w:rsidR="004A456C" w:rsidRDefault="004A456C" w:rsidP="004A456C">
      <w:pPr>
        <w:rPr>
          <w:color w:val="000000"/>
          <w:sz w:val="22"/>
          <w:szCs w:val="22"/>
        </w:rPr>
      </w:pPr>
      <w:r>
        <w:rPr>
          <w:color w:val="000000"/>
        </w:rPr>
        <w:t xml:space="preserve">12. Wymagania wstępne: 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 matematyka finansowa </w:t>
            </w: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13.Cele kształcenia: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504537">
            <w:pPr>
              <w:jc w:val="both"/>
              <w:rPr>
                <w:color w:val="000000"/>
              </w:rPr>
            </w:pPr>
            <w:r>
              <w:rPr>
                <w:rFonts w:ascii="Verdana" w:hAnsi="Verdana"/>
                <w:color w:val="000000"/>
                <w:sz w:val="15"/>
                <w:szCs w:val="15"/>
              </w:rPr>
              <w:t xml:space="preserve"> </w:t>
            </w:r>
            <w:r>
              <w:rPr>
                <w:color w:val="000000"/>
              </w:rPr>
              <w:t>Nabycie przez studentów wiedzy dotyczącej rynków finansowych oraz umiejętności posługiwania się instrumentami finansowymi.</w:t>
            </w: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14.Opis treści kształcenia w ramach poszczególnych form zajęć:</w:t>
      </w: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14.1. Wykład: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Systematyka rynków finansowych – rynek pieniężny i kapitałowy, rynek międzybankowy i </w:t>
            </w:r>
            <w:proofErr w:type="spellStart"/>
            <w:r>
              <w:rPr>
                <w:color w:val="000000"/>
              </w:rPr>
              <w:t>pozabankowy</w:t>
            </w:r>
            <w:proofErr w:type="spellEnd"/>
            <w:r>
              <w:rPr>
                <w:color w:val="000000"/>
              </w:rPr>
              <w:t xml:space="preserve">, rynek transakcji natychmiastowych, rynek terminowy, rynek pierwotny i wtórny. Rynek depozytowy i kredytowy. Instrumenty rynku depozytowego i kredytowego, rynek lokat międzybankowych. Rynek krótkoterminowych i długoterminowych dłużnych papierów wartościowych. Emisja dłużnych papierów wartościowych, funkcje banków w organizacji i przeprowadzaniu emisji. Rynek akcji – definicja i rodzaje akcji, Giełda Papierów Wartościowych, Centralna Tabela Ofert, wprowadzanie akcji spółek do obrotu </w:t>
            </w:r>
            <w:r>
              <w:rPr>
                <w:color w:val="000000"/>
              </w:rPr>
              <w:lastRenderedPageBreak/>
              <w:t>publicznego. Rynek instrumentów pochodnych – transakcje natychmiastowe a terminowe, giełdowe i pozagiełdowe instrumenty pochodne. Rynek walutowy – waluty obce a dewizy, pozycja walutowa a pozycja płynności, transakcje walutowe, reguły obowiązujące na rynkach walutowych, obroty na polskim i światowym rynku walutowym.</w:t>
            </w: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14.2. Ćwiczenia/Ćwiczenia tablicowe: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4A456C" w:rsidRDefault="004A456C" w:rsidP="00504537">
            <w:pPr>
              <w:rPr>
                <w:color w:val="000000"/>
              </w:rPr>
            </w:pPr>
            <w:r>
              <w:rPr>
                <w:color w:val="000000"/>
              </w:rPr>
              <w:t xml:space="preserve">Definicja rynku finansowego (dostawcy i nabywcy aktywów finansowych, aktywa finansowe podlegające obrotowi i ich cena, instytucje pośredniczące w obrocie). </w:t>
            </w:r>
          </w:p>
          <w:p w:rsidR="004A456C" w:rsidRDefault="004A45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Podział rynku finansowego (rynek pieniężny, rynek kapitałowy, rynek kredytowy).</w:t>
            </w:r>
            <w:r>
              <w:rPr>
                <w:color w:val="000000"/>
              </w:rPr>
              <w:br/>
              <w:t>Podmioty rynku finansowego: banki komercyjne, Skarb Państwa.</w:t>
            </w:r>
          </w:p>
          <w:p w:rsidR="004A456C" w:rsidRDefault="004A45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Instrumenty rynku pieniężnego ( weksle, czeki, bony skarbowe, bony pieniężne NBP,  bony depozytowe, bony skarbowe).</w:t>
            </w:r>
          </w:p>
          <w:p w:rsidR="004A456C" w:rsidRDefault="004A456C" w:rsidP="0050453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Rynek kapitałowy. Rynek długoterminowych pożyczek bankowych. Podmioty  rynku kapitałowego.</w:t>
            </w: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14.3 Laboratorium/ Ćwiczenia praktyczne.: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9180" w:type="dxa"/>
          </w:tcPr>
          <w:p w:rsidR="004A456C" w:rsidRDefault="004A456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14.4. Projekt: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14.5</w:t>
      </w:r>
      <w:r>
        <w:rPr>
          <w:bCs/>
          <w:color w:val="000000"/>
        </w:rPr>
        <w:t>.</w:t>
      </w:r>
      <w:r>
        <w:rPr>
          <w:color w:val="000000"/>
        </w:rPr>
        <w:t xml:space="preserve"> Seminarium</w:t>
      </w:r>
      <w:r>
        <w:rPr>
          <w:bCs/>
          <w:color w:val="000000"/>
        </w:rPr>
        <w:t xml:space="preserve"> 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504537">
            <w:pPr>
              <w:spacing w:line="360" w:lineRule="auto"/>
              <w:jc w:val="both"/>
              <w:rPr>
                <w:color w:val="000000"/>
              </w:rPr>
            </w:pP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15.Literatura podstawowa:</w:t>
      </w: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4A4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0"/>
              <w:rPr>
                <w:color w:val="000000"/>
              </w:rPr>
            </w:pPr>
            <w:r>
              <w:rPr>
                <w:color w:val="000000"/>
              </w:rPr>
              <w:t xml:space="preserve">Miedziak Stanisław, Bankowość i podstawy rynku finansowego : wykłady i ćwiczenia, </w:t>
            </w:r>
            <w:proofErr w:type="spellStart"/>
            <w:r>
              <w:rPr>
                <w:color w:val="000000"/>
              </w:rPr>
              <w:t>Difin</w:t>
            </w:r>
            <w:proofErr w:type="spellEnd"/>
            <w:r>
              <w:rPr>
                <w:color w:val="000000"/>
              </w:rPr>
              <w:t>, Warszawa 2003.</w:t>
            </w:r>
          </w:p>
          <w:p w:rsidR="004A456C" w:rsidRDefault="004A456C" w:rsidP="004A4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0"/>
              <w:rPr>
                <w:color w:val="000000"/>
              </w:rPr>
            </w:pPr>
            <w:r>
              <w:rPr>
                <w:color w:val="000000"/>
              </w:rPr>
              <w:t xml:space="preserve">Kudła Janusz, Instrumenty finansowe, Wydaw. </w:t>
            </w:r>
            <w:proofErr w:type="spellStart"/>
            <w:r>
              <w:rPr>
                <w:color w:val="000000"/>
              </w:rPr>
              <w:t>Key</w:t>
            </w:r>
            <w:proofErr w:type="spellEnd"/>
            <w:r>
              <w:rPr>
                <w:color w:val="000000"/>
              </w:rPr>
              <w:t xml:space="preserve"> </w:t>
            </w:r>
            <w:proofErr w:type="spellStart"/>
            <w:r>
              <w:rPr>
                <w:color w:val="000000"/>
              </w:rPr>
              <w:t>Text</w:t>
            </w:r>
            <w:proofErr w:type="spellEnd"/>
            <w:r>
              <w:rPr>
                <w:color w:val="000000"/>
              </w:rPr>
              <w:t xml:space="preserve"> : Oficyna Wydaw. Wyższej Szkoły Menedżerskiej SIG, Warszawa 2002.</w:t>
            </w:r>
          </w:p>
          <w:p w:rsidR="004A456C" w:rsidRDefault="004A456C" w:rsidP="004A4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0"/>
              <w:rPr>
                <w:color w:val="000000"/>
              </w:rPr>
            </w:pPr>
            <w:r>
              <w:rPr>
                <w:color w:val="000000"/>
              </w:rPr>
              <w:t>Nowik Zbigniew, Nowe instrumenty finansowe i giełdy przyszłości, [nakł. autora], Warszawa 1994.</w:t>
            </w:r>
          </w:p>
          <w:p w:rsidR="004A456C" w:rsidRDefault="004A456C" w:rsidP="004A456C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ind w:right="600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Dziawgo</w:t>
            </w:r>
            <w:proofErr w:type="spellEnd"/>
            <w:r>
              <w:rPr>
                <w:color w:val="000000"/>
              </w:rPr>
              <w:t xml:space="preserve"> Danuta, </w:t>
            </w:r>
            <w:proofErr w:type="spellStart"/>
            <w:r>
              <w:rPr>
                <w:color w:val="000000"/>
              </w:rPr>
              <w:t>Credit</w:t>
            </w:r>
            <w:proofErr w:type="spellEnd"/>
            <w:r>
              <w:rPr>
                <w:color w:val="000000"/>
              </w:rPr>
              <w:t>-Rating : ryzyko i obligacje na międzynarodowym rynku finansowym; Fundacja Edukacyjna Przedsiębiorczości, Wydaw. Naukowe PWN, Warszawa 1998.</w:t>
            </w:r>
          </w:p>
        </w:tc>
      </w:tr>
    </w:tbl>
    <w:p w:rsidR="004A456C" w:rsidRDefault="004A456C" w:rsidP="004A456C">
      <w:pPr>
        <w:spacing w:line="360" w:lineRule="auto"/>
        <w:jc w:val="both"/>
        <w:rPr>
          <w:color w:val="000000"/>
        </w:rPr>
      </w:pPr>
    </w:p>
    <w:p w:rsidR="004A456C" w:rsidRDefault="004A456C" w:rsidP="004A456C">
      <w:pPr>
        <w:spacing w:line="360" w:lineRule="auto"/>
        <w:jc w:val="both"/>
        <w:rPr>
          <w:color w:val="000000"/>
        </w:rPr>
      </w:pPr>
      <w:r>
        <w:rPr>
          <w:color w:val="000000"/>
        </w:rPr>
        <w:t>16.Literatura towarzysząca:</w:t>
      </w:r>
    </w:p>
    <w:tbl>
      <w:tblPr>
        <w:tblW w:w="918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80"/>
      </w:tblGrid>
      <w:tr w:rsidR="004A456C" w:rsidTr="00504537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9180" w:type="dxa"/>
          </w:tcPr>
          <w:p w:rsidR="004A456C" w:rsidRDefault="004A456C" w:rsidP="00504537">
            <w:pPr>
              <w:rPr>
                <w:color w:val="000000"/>
              </w:rPr>
            </w:pPr>
          </w:p>
        </w:tc>
      </w:tr>
    </w:tbl>
    <w:p w:rsidR="00C207D4" w:rsidRDefault="00C207D4">
      <w:bookmarkStart w:id="0" w:name="_GoBack"/>
      <w:bookmarkEnd w:id="0"/>
    </w:p>
    <w:sectPr w:rsidR="00C207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F80744"/>
    <w:multiLevelType w:val="hybridMultilevel"/>
    <w:tmpl w:val="E33C1C76"/>
    <w:lvl w:ilvl="0" w:tplc="FC28385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B6E"/>
    <w:rsid w:val="004A456C"/>
    <w:rsid w:val="004B6346"/>
    <w:rsid w:val="004D4CC7"/>
    <w:rsid w:val="00640B6E"/>
    <w:rsid w:val="0075220A"/>
    <w:rsid w:val="00C207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45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52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2676</Characters>
  <Application>Microsoft Office Word</Application>
  <DocSecurity>0</DocSecurity>
  <Lines>22</Lines>
  <Paragraphs>6</Paragraphs>
  <ScaleCrop>false</ScaleCrop>
  <Company/>
  <LinksUpToDate>false</LinksUpToDate>
  <CharactersWithSpaces>3115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Szczepańska</dc:creator>
  <cp:keywords/>
  <dc:description/>
  <cp:lastModifiedBy>Joanna Szczepańska</cp:lastModifiedBy>
  <cp:revision>2</cp:revision>
  <dcterms:created xsi:type="dcterms:W3CDTF">2011-10-10T17:09:00Z</dcterms:created>
  <dcterms:modified xsi:type="dcterms:W3CDTF">2011-10-10T17:09:00Z</dcterms:modified>
</cp:coreProperties>
</file>