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3" w:rsidRPr="009154C3" w:rsidRDefault="009154C3" w:rsidP="0091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przedmiotu</w:t>
      </w:r>
    </w:p>
    <w:p w:rsidR="009154C3" w:rsidRPr="009154C3" w:rsidRDefault="009154C3" w:rsidP="0091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Nazwa przedmiotu: </w:t>
      </w:r>
      <w:r w:rsidRPr="009154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Podstawy zarządzania</w:t>
      </w:r>
    </w:p>
    <w:p w:rsidR="009154C3" w:rsidRPr="009154C3" w:rsidRDefault="009154C3" w:rsidP="00915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Kod przedmiotu:</w:t>
      </w:r>
    </w:p>
    <w:p w:rsidR="009154C3" w:rsidRPr="009154C3" w:rsidRDefault="009154C3" w:rsidP="00915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Język wykładowy: polski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Kierunek: finanse i rachunkowość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Specjalność: rachunkowość i kontrola finansowa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Rok:   I    Semestr: 1</w:t>
      </w:r>
    </w:p>
    <w:p w:rsidR="009154C3" w:rsidRPr="009154C3" w:rsidRDefault="009154C3" w:rsidP="00915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Tytuł/stopień oraz imię i nazwisko prowadzącego przedmiot: </w:t>
      </w: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dr Magdalena </w:t>
      </w:r>
      <w:proofErr w:type="spellStart"/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Hopej</w:t>
      </w:r>
      <w:proofErr w:type="spellEnd"/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-Kamińska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Tytuły/stopnie oraz imiona i nazwiska pozostałych członków zespołu: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dr inż. Robert Kamiński 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9154C3" w:rsidRPr="009154C3" w:rsidTr="00504537"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Projekt</w:t>
            </w: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Seminarium</w:t>
            </w:r>
          </w:p>
        </w:tc>
      </w:tr>
      <w:tr w:rsidR="009154C3" w:rsidRPr="009154C3" w:rsidTr="00504537"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9154C3" w:rsidRPr="009154C3" w:rsidTr="00504537"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1535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9154C3" w:rsidRPr="009154C3" w:rsidRDefault="009154C3" w:rsidP="0091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kolokwia, aktywność,</w:t>
            </w:r>
          </w:p>
          <w:p w:rsidR="009154C3" w:rsidRPr="009154C3" w:rsidRDefault="009154C3" w:rsidP="0091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studium przypadku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10.Liczba punktów ECTS: 6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11.Poziom (podstawowy/zaawansowany): podstawowy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Dostarczenie studentowi konkretnej wiedzy o zjawiskach i procesach zarządzania w gospodarce rynkowej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14.Opis treści kształcenia w ramach poszczególnych form zajęć:</w:t>
      </w: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Pojęcie i model organizacji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Efekt organizacyjny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Typologie Organizacji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 Efektywność Organizacji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Pojęcie kierowania, zarządzania i sterowania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Menedżer, jego funkcje, role i umiejętności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Planowanie strategiczne i operacyjne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Typy struktur organizacyjnych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Czynniki strukturotwórcze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Dokonywanie zmian w strukturze organizacyjnej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 Motywowanie pracowników do pracy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 Style zarządzania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 Istota kontrolowania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 Podejmowanie decyzji kierowniczych</w:t>
            </w:r>
          </w:p>
          <w:p w:rsidR="009154C3" w:rsidRPr="009154C3" w:rsidRDefault="009154C3" w:rsidP="009154C3">
            <w:pPr>
              <w:spacing w:after="0"/>
              <w:ind w:lef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 Zarządzanie komunikowaniem się w organizacjach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154C3" w:rsidRPr="009154C3" w:rsidRDefault="009154C3" w:rsidP="00915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154C3" w:rsidRPr="009154C3" w:rsidRDefault="009154C3" w:rsidP="00915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Modele organizacji. Pojęcie organizacji. Model </w:t>
            </w: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Mintzberga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Model </w:t>
            </w: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Leavitta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Jednostka i grupa w organizacji. Odmiany osobowości. Grupy interesów.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Kultura organizacji. Czym jest i dlaczego warto się nią zajmować? Istota i treść kultury. Znaczenie kultury organizacji.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Typologia kultur organizacji. Cztery typy kultur wg </w:t>
            </w: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Deala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Kennedy’ego. Kultury silne i słabe. Kultury zachowawcze i innowacyjne. Kultury elitarne i egalitarne.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Zmiana kulturowa w organizacji. Możliwość kształtowania kultury organizacji. Istota i przyczyny zmian kultury organizacji. Kierowanie zmianą kulturową.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Dylematy budowy struktury organizacyjnej - struktury płaskie czy smukłe?</w:t>
            </w: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Stopień spiętrzenia struktury i rozpiętość kierowania. Postulat ograniczenia liczby szczebli hierarchii.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Dylematy budowy struktury organizacyjnej - centralizacja czy decentralizacja?</w:t>
            </w: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Pojęcie stopnia centralizacji. Wady i zalety wysokiego i niskiego stopnia centralizacji. Czynniki sprzyjające centralizacji (decentralizacji).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Dylematy budowy struktury organizacyjnej - wysoki czy niski stopień sformalizowania struktury? Pojęcie stopnia formalizacji. Wady i zalety wysokiego i niskiego stopnia formalizacji. Czynniki sprzyjające wysokiej i niskiej formalizacji działań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Dylematy budowy struktury organizacyjnej - specjalizacja – pożytki i zagrożenia. Pojęcie stopnia specjalizacji. Wady i zalety niskiego i wysokiego stopnia specjalizacji </w:t>
            </w: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działań. Czynniki sprzyjające wysokiej i niskiej specjalizacji działań.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Struktury jednoliniowe i wieloliniowe. Struktura scalonych pionów funkcjonalnych, struktura </w:t>
            </w: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dywizjonalna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macierzowa i organiczna.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Dokonywanie zmian w strukturze organizacyjnej. Pojęcie i typy zmian w strukturze. Metoda dokonywania zmiany planowanej. Restrukturyzacja jako przykład zmiany planowanej.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Departamentalizacja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Pojęcie </w:t>
            </w:r>
            <w:proofErr w:type="spellStart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departamentalizacji</w:t>
            </w:r>
            <w:proofErr w:type="spellEnd"/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Kryteria grupowania stanowisk.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Cele organizacji. Funkcje celów. Rodzaje celów.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Technologia jako składnik organizacji. Pojęcie technologii. Ogólne wytyczne sprawnego działania. Typologia technologii.</w:t>
            </w:r>
          </w:p>
          <w:p w:rsidR="009154C3" w:rsidRPr="009154C3" w:rsidRDefault="009154C3" w:rsidP="0091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4C3">
              <w:rPr>
                <w:rFonts w:ascii="Times New Roman" w:eastAsia="Calibri" w:hAnsi="Times New Roman" w:cs="Times New Roman"/>
                <w:color w:val="000000"/>
                <w:sz w:val="24"/>
              </w:rPr>
              <w:t>Organizacja a otoczenie. Pojęcie otoczenia organizacji. Typy otoczenia organizacji. Prawidłowości w interakcjach między organizacją a otoczeniem.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S.P. </w:t>
            </w:r>
            <w:proofErr w:type="spellStart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Robbins</w:t>
            </w:r>
            <w:proofErr w:type="spellEnd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D.A.DeCenzo</w:t>
            </w:r>
            <w:proofErr w:type="spellEnd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Podstawy zarządzania, PWE, Warszawa 2002.</w:t>
            </w:r>
          </w:p>
          <w:p w:rsidR="009154C3" w:rsidRPr="009154C3" w:rsidRDefault="009154C3" w:rsidP="009154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H. Steinmann, G. Schreyögg, </w:t>
            </w:r>
            <w:proofErr w:type="spellStart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Zarządzanie</w:t>
            </w:r>
            <w:proofErr w:type="spellEnd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. </w:t>
            </w: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kierowania przedsiębiorstwem, Oficyna Wydawnicza Politechniki Wrocławskiej, Wrocław 2001.</w:t>
            </w:r>
          </w:p>
          <w:p w:rsidR="009154C3" w:rsidRPr="009154C3" w:rsidRDefault="009154C3" w:rsidP="009154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A.K. Koźmiński, W. Piotrowski (red.), Zarządzanie. Teoria i praktyka, Wydawnictwo Naukowe PWN, Warszawa 2006.</w:t>
            </w:r>
          </w:p>
        </w:tc>
      </w:tr>
    </w:tbl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4C3" w:rsidRPr="009154C3" w:rsidRDefault="009154C3" w:rsidP="00915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4C3" w:rsidRPr="009154C3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154C3" w:rsidRPr="009154C3" w:rsidRDefault="009154C3" w:rsidP="009154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Hopej</w:t>
            </w:r>
            <w:proofErr w:type="spellEnd"/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Podstawy zarządzania, Oficyna Wydawnicza Politechniki Wrocławskiej, 1996.</w:t>
            </w:r>
          </w:p>
          <w:p w:rsidR="009154C3" w:rsidRPr="009154C3" w:rsidRDefault="009154C3" w:rsidP="009154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R.W. Griffin, Podstawy zarządzania organizacjami, Wydawnictwo Naukowe PWN, Warszawa 1996.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502"/>
    <w:multiLevelType w:val="multilevel"/>
    <w:tmpl w:val="FC24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D03E3C"/>
    <w:multiLevelType w:val="hybridMultilevel"/>
    <w:tmpl w:val="7FF2D0CE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70CC2"/>
    <w:multiLevelType w:val="hybridMultilevel"/>
    <w:tmpl w:val="A0EAB13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C6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4"/>
    <w:rsid w:val="004B6346"/>
    <w:rsid w:val="004D4CC7"/>
    <w:rsid w:val="004F2524"/>
    <w:rsid w:val="0075220A"/>
    <w:rsid w:val="009154C3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2011-10-10T16:37:00Z</dcterms:created>
  <dcterms:modified xsi:type="dcterms:W3CDTF">2011-10-10T16:38:00Z</dcterms:modified>
</cp:coreProperties>
</file>