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39BC" w14:textId="77777777" w:rsidR="00C47D81" w:rsidRPr="00D47A7C" w:rsidRDefault="00C47D81" w:rsidP="00C47D8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Państwowa Akademia Nauk Stosowanych w Nysie</w:t>
      </w:r>
    </w:p>
    <w:p w14:paraId="6087BF55" w14:textId="77777777" w:rsidR="00C47D81" w:rsidRPr="00D47A7C" w:rsidRDefault="00C47D81" w:rsidP="00C47D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2C3F825" w14:textId="77777777" w:rsidR="00C47D81" w:rsidRPr="00D47A7C" w:rsidRDefault="00C47D81" w:rsidP="00C47D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596"/>
        <w:gridCol w:w="680"/>
        <w:gridCol w:w="110"/>
        <w:gridCol w:w="126"/>
        <w:gridCol w:w="218"/>
        <w:gridCol w:w="1147"/>
      </w:tblGrid>
      <w:tr w:rsidR="00D47A7C" w:rsidRPr="00D47A7C" w14:paraId="6AD9C750" w14:textId="77777777" w:rsidTr="00261832">
        <w:trPr>
          <w:trHeight w:val="501"/>
        </w:trPr>
        <w:tc>
          <w:tcPr>
            <w:tcW w:w="2802" w:type="dxa"/>
            <w:gridSpan w:val="4"/>
            <w:vAlign w:val="center"/>
          </w:tcPr>
          <w:p w14:paraId="43137C3B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D91C6A3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Podstawy przedsiębiorczości i zasad prowadzenia działalności gospodarczej</w:t>
            </w:r>
          </w:p>
        </w:tc>
        <w:tc>
          <w:tcPr>
            <w:tcW w:w="1689" w:type="dxa"/>
            <w:gridSpan w:val="4"/>
            <w:vAlign w:val="center"/>
          </w:tcPr>
          <w:p w14:paraId="3C7E47F0" w14:textId="216CF488" w:rsidR="00C47D81" w:rsidRPr="00D47A7C" w:rsidRDefault="00ED6FC8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3"/>
            <w:vAlign w:val="center"/>
          </w:tcPr>
          <w:p w14:paraId="539A8B2B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D47A7C" w:rsidRPr="00D47A7C" w14:paraId="6F573763" w14:textId="77777777" w:rsidTr="00261832">
        <w:trPr>
          <w:trHeight w:val="210"/>
        </w:trPr>
        <w:tc>
          <w:tcPr>
            <w:tcW w:w="2802" w:type="dxa"/>
            <w:gridSpan w:val="4"/>
            <w:vAlign w:val="center"/>
          </w:tcPr>
          <w:p w14:paraId="3FC027F9" w14:textId="77777777" w:rsidR="00C47D81" w:rsidRPr="00D47A7C" w:rsidRDefault="00C47D81" w:rsidP="00C47D8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4"/>
            <w:vAlign w:val="center"/>
          </w:tcPr>
          <w:p w14:paraId="49CA421D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1581073B" w14:textId="77777777" w:rsidTr="00261832">
        <w:trPr>
          <w:trHeight w:val="210"/>
        </w:trPr>
        <w:tc>
          <w:tcPr>
            <w:tcW w:w="2802" w:type="dxa"/>
            <w:gridSpan w:val="4"/>
            <w:vAlign w:val="center"/>
          </w:tcPr>
          <w:p w14:paraId="7FF4BD88" w14:textId="77777777" w:rsidR="00C47D81" w:rsidRPr="00D47A7C" w:rsidRDefault="00C47D81" w:rsidP="00C47D8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4"/>
            <w:vAlign w:val="center"/>
          </w:tcPr>
          <w:p w14:paraId="6B181240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Praktyczny </w:t>
            </w:r>
          </w:p>
        </w:tc>
      </w:tr>
      <w:tr w:rsidR="00D47A7C" w:rsidRPr="00D47A7C" w14:paraId="126245CB" w14:textId="77777777" w:rsidTr="00261832">
        <w:trPr>
          <w:trHeight w:val="210"/>
        </w:trPr>
        <w:tc>
          <w:tcPr>
            <w:tcW w:w="2802" w:type="dxa"/>
            <w:gridSpan w:val="4"/>
            <w:vAlign w:val="center"/>
          </w:tcPr>
          <w:p w14:paraId="11FF1E28" w14:textId="77777777" w:rsidR="00C47D81" w:rsidRPr="00D47A7C" w:rsidRDefault="00C47D81" w:rsidP="00C47D8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4"/>
            <w:vAlign w:val="center"/>
          </w:tcPr>
          <w:p w14:paraId="03348F18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075B91B9" w14:textId="77777777" w:rsidTr="00261832">
        <w:trPr>
          <w:trHeight w:val="210"/>
        </w:trPr>
        <w:tc>
          <w:tcPr>
            <w:tcW w:w="2802" w:type="dxa"/>
            <w:gridSpan w:val="4"/>
            <w:vAlign w:val="center"/>
          </w:tcPr>
          <w:p w14:paraId="5F1C2775" w14:textId="77777777" w:rsidR="00C47D81" w:rsidRPr="00D47A7C" w:rsidRDefault="00C47D81" w:rsidP="00C47D8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4"/>
            <w:vAlign w:val="center"/>
          </w:tcPr>
          <w:p w14:paraId="56229283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7A7C" w:rsidRPr="00D47A7C" w14:paraId="39C22801" w14:textId="77777777" w:rsidTr="00261832">
        <w:trPr>
          <w:trHeight w:val="210"/>
        </w:trPr>
        <w:tc>
          <w:tcPr>
            <w:tcW w:w="2802" w:type="dxa"/>
            <w:gridSpan w:val="4"/>
            <w:vAlign w:val="center"/>
          </w:tcPr>
          <w:p w14:paraId="5EF2096C" w14:textId="77777777" w:rsidR="00C47D81" w:rsidRPr="00D47A7C" w:rsidRDefault="00C47D81" w:rsidP="00C47D8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4"/>
            <w:vAlign w:val="center"/>
          </w:tcPr>
          <w:p w14:paraId="06605C50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Niestacjonarne</w:t>
            </w:r>
          </w:p>
        </w:tc>
      </w:tr>
      <w:tr w:rsidR="00D47A7C" w:rsidRPr="00D47A7C" w14:paraId="139D8952" w14:textId="77777777" w:rsidTr="00261832">
        <w:trPr>
          <w:trHeight w:val="210"/>
        </w:trPr>
        <w:tc>
          <w:tcPr>
            <w:tcW w:w="2802" w:type="dxa"/>
            <w:gridSpan w:val="4"/>
            <w:vAlign w:val="center"/>
          </w:tcPr>
          <w:p w14:paraId="68857804" w14:textId="77777777" w:rsidR="00C47D81" w:rsidRPr="00D47A7C" w:rsidRDefault="00C47D81" w:rsidP="00C47D8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4"/>
            <w:vAlign w:val="center"/>
          </w:tcPr>
          <w:p w14:paraId="635A207F" w14:textId="296EADB0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V</w:t>
            </w:r>
            <w:r w:rsidR="00B33DEF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D47A7C" w:rsidRPr="00D47A7C" w14:paraId="3AB27E48" w14:textId="77777777" w:rsidTr="00261832">
        <w:trPr>
          <w:trHeight w:val="395"/>
        </w:trPr>
        <w:tc>
          <w:tcPr>
            <w:tcW w:w="2808" w:type="dxa"/>
            <w:gridSpan w:val="5"/>
            <w:vAlign w:val="center"/>
          </w:tcPr>
          <w:p w14:paraId="1DA9D8D2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7EFB573" w14:textId="0DED49D7" w:rsidR="00C47D81" w:rsidRPr="00D47A7C" w:rsidRDefault="00F33BB2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C47D81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578" w:type="dxa"/>
            <w:gridSpan w:val="10"/>
            <w:vAlign w:val="center"/>
          </w:tcPr>
          <w:p w14:paraId="6210C95A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147" w:type="dxa"/>
            <w:vAlign w:val="center"/>
          </w:tcPr>
          <w:p w14:paraId="390973F6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D47A7C" w:rsidRPr="00D47A7C" w14:paraId="7E3C9650" w14:textId="77777777" w:rsidTr="00261832">
        <w:tc>
          <w:tcPr>
            <w:tcW w:w="1668" w:type="dxa"/>
            <w:gridSpan w:val="2"/>
            <w:vMerge w:val="restart"/>
            <w:vAlign w:val="center"/>
          </w:tcPr>
          <w:p w14:paraId="6CA368CB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3F82F60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33E6AFC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C9B4214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14:paraId="2B42CEE9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D088BB9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1276" w:type="dxa"/>
            <w:gridSpan w:val="2"/>
            <w:vAlign w:val="center"/>
          </w:tcPr>
          <w:p w14:paraId="0BE51233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36" w:type="dxa"/>
            <w:gridSpan w:val="2"/>
            <w:vAlign w:val="center"/>
          </w:tcPr>
          <w:p w14:paraId="6DF7E7C5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14:paraId="5A836813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A7C" w:rsidRPr="00D47A7C" w14:paraId="7DA76C9A" w14:textId="77777777" w:rsidTr="00261832">
        <w:tc>
          <w:tcPr>
            <w:tcW w:w="1668" w:type="dxa"/>
            <w:gridSpan w:val="2"/>
            <w:vMerge/>
            <w:vAlign w:val="center"/>
          </w:tcPr>
          <w:p w14:paraId="755F6D1A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8E969F7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D931BBE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F9C4141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588056C5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4578" w:type="dxa"/>
            <w:gridSpan w:val="10"/>
            <w:vAlign w:val="center"/>
          </w:tcPr>
          <w:p w14:paraId="4E8D9CA8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147" w:type="dxa"/>
            <w:vAlign w:val="center"/>
          </w:tcPr>
          <w:p w14:paraId="29BFB1BF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12C8A0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D47A7C" w:rsidRPr="00D47A7C" w14:paraId="0F475B57" w14:textId="77777777" w:rsidTr="00261832">
        <w:trPr>
          <w:trHeight w:val="255"/>
        </w:trPr>
        <w:tc>
          <w:tcPr>
            <w:tcW w:w="1668" w:type="dxa"/>
            <w:gridSpan w:val="2"/>
            <w:vAlign w:val="center"/>
          </w:tcPr>
          <w:p w14:paraId="1AFE3EEB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6C0714C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FC745BA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5ACAD798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78" w:type="dxa"/>
            <w:gridSpan w:val="10"/>
            <w:vAlign w:val="center"/>
          </w:tcPr>
          <w:p w14:paraId="32BDD90E" w14:textId="77777777" w:rsidR="00C47D81" w:rsidRPr="00D47A7C" w:rsidRDefault="00C47D81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 ustne na podstawie sporządzonego biznesplanu</w:t>
            </w:r>
          </w:p>
        </w:tc>
        <w:tc>
          <w:tcPr>
            <w:tcW w:w="1147" w:type="dxa"/>
            <w:vAlign w:val="center"/>
          </w:tcPr>
          <w:p w14:paraId="383CCB13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D47A7C" w:rsidRPr="00D47A7C" w14:paraId="6C39E386" w14:textId="77777777" w:rsidTr="00261832">
        <w:trPr>
          <w:trHeight w:val="279"/>
        </w:trPr>
        <w:tc>
          <w:tcPr>
            <w:tcW w:w="1668" w:type="dxa"/>
            <w:gridSpan w:val="2"/>
            <w:vAlign w:val="center"/>
          </w:tcPr>
          <w:p w14:paraId="3F87DE5D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5A6A73BE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40E737AF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0150117D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44" w:type="dxa"/>
            <w:gridSpan w:val="6"/>
            <w:vAlign w:val="center"/>
          </w:tcPr>
          <w:p w14:paraId="77BBA4E0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4B1159E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147" w:type="dxa"/>
            <w:vAlign w:val="center"/>
          </w:tcPr>
          <w:p w14:paraId="48973786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D47A7C" w:rsidRPr="00D47A7C" w14:paraId="68AEEBF0" w14:textId="77777777" w:rsidTr="00261832">
        <w:tc>
          <w:tcPr>
            <w:tcW w:w="1101" w:type="dxa"/>
            <w:vAlign w:val="center"/>
          </w:tcPr>
          <w:p w14:paraId="03DA6F57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DEE0032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E8A62B7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7DF9FDB0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4" w:type="dxa"/>
            <w:gridSpan w:val="11"/>
            <w:vAlign w:val="center"/>
          </w:tcPr>
          <w:p w14:paraId="7A8648C3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4"/>
            <w:vAlign w:val="center"/>
          </w:tcPr>
          <w:p w14:paraId="0CA25C8D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147" w:type="dxa"/>
            <w:vAlign w:val="center"/>
          </w:tcPr>
          <w:p w14:paraId="4BC53C81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475E53D3" w14:textId="77777777" w:rsidTr="0026183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99E568B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6ACBB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E17092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124" w:type="dxa"/>
            <w:gridSpan w:val="11"/>
            <w:vAlign w:val="center"/>
          </w:tcPr>
          <w:p w14:paraId="74C7ABF5" w14:textId="7B09C108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Posiada pogłębioną wiedzę na temat form prowadzenia działalności gospodarczej.</w:t>
            </w:r>
          </w:p>
        </w:tc>
        <w:tc>
          <w:tcPr>
            <w:tcW w:w="1134" w:type="dxa"/>
            <w:gridSpan w:val="4"/>
            <w:vAlign w:val="center"/>
          </w:tcPr>
          <w:p w14:paraId="2B1CC11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KW_05</w:t>
            </w:r>
          </w:p>
          <w:p w14:paraId="0927E57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KW_08</w:t>
            </w:r>
          </w:p>
          <w:p w14:paraId="5A9B1831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FBE35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7C4D951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4389F074" w14:textId="77777777" w:rsidTr="00261832">
        <w:trPr>
          <w:trHeight w:val="255"/>
        </w:trPr>
        <w:tc>
          <w:tcPr>
            <w:tcW w:w="1101" w:type="dxa"/>
            <w:vMerge/>
            <w:vAlign w:val="center"/>
          </w:tcPr>
          <w:p w14:paraId="08C29AD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BB3E7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124" w:type="dxa"/>
            <w:gridSpan w:val="11"/>
            <w:vAlign w:val="center"/>
          </w:tcPr>
          <w:p w14:paraId="26582796" w14:textId="57AC1705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Posiada pogłębioną wiedzę na temat budowy biznesplanu</w:t>
            </w:r>
          </w:p>
        </w:tc>
        <w:tc>
          <w:tcPr>
            <w:tcW w:w="1134" w:type="dxa"/>
            <w:gridSpan w:val="4"/>
            <w:vAlign w:val="center"/>
          </w:tcPr>
          <w:p w14:paraId="1EF35C7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KW_16</w:t>
            </w:r>
          </w:p>
        </w:tc>
        <w:tc>
          <w:tcPr>
            <w:tcW w:w="1147" w:type="dxa"/>
            <w:vAlign w:val="center"/>
          </w:tcPr>
          <w:p w14:paraId="79300DAF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276D28E5" w14:textId="77777777" w:rsidTr="00261832">
        <w:trPr>
          <w:trHeight w:val="255"/>
        </w:trPr>
        <w:tc>
          <w:tcPr>
            <w:tcW w:w="1101" w:type="dxa"/>
            <w:vMerge/>
            <w:vAlign w:val="center"/>
          </w:tcPr>
          <w:p w14:paraId="1DDA71F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53438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124" w:type="dxa"/>
            <w:gridSpan w:val="11"/>
            <w:vAlign w:val="center"/>
          </w:tcPr>
          <w:p w14:paraId="7551BB33" w14:textId="0432912D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Zna w stopniu pogłębionym szczegółowo formy opodatkowania jednostek gospodarczych.</w:t>
            </w:r>
          </w:p>
        </w:tc>
        <w:tc>
          <w:tcPr>
            <w:tcW w:w="1134" w:type="dxa"/>
            <w:gridSpan w:val="4"/>
            <w:vAlign w:val="center"/>
          </w:tcPr>
          <w:p w14:paraId="5B877FB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KW_13</w:t>
            </w:r>
          </w:p>
        </w:tc>
        <w:tc>
          <w:tcPr>
            <w:tcW w:w="1147" w:type="dxa"/>
            <w:vAlign w:val="center"/>
          </w:tcPr>
          <w:p w14:paraId="783BC12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373CBC5C" w14:textId="77777777" w:rsidTr="00261832">
        <w:trPr>
          <w:trHeight w:val="255"/>
        </w:trPr>
        <w:tc>
          <w:tcPr>
            <w:tcW w:w="1101" w:type="dxa"/>
            <w:vMerge/>
            <w:vAlign w:val="center"/>
          </w:tcPr>
          <w:p w14:paraId="21C6904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99479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124" w:type="dxa"/>
            <w:gridSpan w:val="11"/>
            <w:vAlign w:val="center"/>
          </w:tcPr>
          <w:p w14:paraId="685C18E3" w14:textId="22E3206A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Posiada pogłębioną wiedzę na temat form rozliczeń finansowych w przedsiębiorstwie.</w:t>
            </w:r>
          </w:p>
        </w:tc>
        <w:tc>
          <w:tcPr>
            <w:tcW w:w="1134" w:type="dxa"/>
            <w:gridSpan w:val="4"/>
            <w:vAlign w:val="center"/>
          </w:tcPr>
          <w:p w14:paraId="30339CA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KW_10</w:t>
            </w:r>
          </w:p>
          <w:p w14:paraId="470E550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0BE04ED3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7D7FB697" w14:textId="77777777" w:rsidTr="0026183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012E8B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0779A43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765E2F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124" w:type="dxa"/>
            <w:gridSpan w:val="11"/>
            <w:vAlign w:val="center"/>
          </w:tcPr>
          <w:p w14:paraId="4AC1FE45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wybrać odpowiednią formę opodatkowania oraz podać jej wady i zalety.</w:t>
            </w:r>
          </w:p>
        </w:tc>
        <w:tc>
          <w:tcPr>
            <w:tcW w:w="1134" w:type="dxa"/>
            <w:gridSpan w:val="4"/>
            <w:vAlign w:val="center"/>
          </w:tcPr>
          <w:p w14:paraId="0F44684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KU_01</w:t>
            </w:r>
          </w:p>
          <w:p w14:paraId="4E61ED2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1DD4885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6AB16340" w14:textId="77777777" w:rsidTr="00261832">
        <w:trPr>
          <w:trHeight w:val="299"/>
        </w:trPr>
        <w:tc>
          <w:tcPr>
            <w:tcW w:w="1101" w:type="dxa"/>
            <w:vMerge/>
            <w:vAlign w:val="center"/>
          </w:tcPr>
          <w:p w14:paraId="278CAD2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DB730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124" w:type="dxa"/>
            <w:gridSpan w:val="11"/>
            <w:vAlign w:val="center"/>
          </w:tcPr>
          <w:p w14:paraId="2FD8C6C9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Rozróżnia przychody od kosztów i potrafi obliczyć zobowiązanie podatkowe przedsiębiorstwa.</w:t>
            </w:r>
          </w:p>
        </w:tc>
        <w:tc>
          <w:tcPr>
            <w:tcW w:w="1134" w:type="dxa"/>
            <w:gridSpan w:val="4"/>
            <w:vAlign w:val="center"/>
          </w:tcPr>
          <w:p w14:paraId="2A4ECE6F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KU_03</w:t>
            </w:r>
          </w:p>
        </w:tc>
        <w:tc>
          <w:tcPr>
            <w:tcW w:w="1147" w:type="dxa"/>
            <w:vAlign w:val="center"/>
          </w:tcPr>
          <w:p w14:paraId="2C5241C1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124B0ADC" w14:textId="77777777" w:rsidTr="00261832">
        <w:trPr>
          <w:trHeight w:val="255"/>
        </w:trPr>
        <w:tc>
          <w:tcPr>
            <w:tcW w:w="1101" w:type="dxa"/>
            <w:vMerge/>
            <w:vAlign w:val="center"/>
          </w:tcPr>
          <w:p w14:paraId="32397BC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4F0A03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124" w:type="dxa"/>
            <w:gridSpan w:val="11"/>
            <w:vAlign w:val="center"/>
          </w:tcPr>
          <w:p w14:paraId="0D400B2E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Potrafi sporządzić biznesplan</w:t>
            </w:r>
          </w:p>
        </w:tc>
        <w:tc>
          <w:tcPr>
            <w:tcW w:w="1134" w:type="dxa"/>
            <w:gridSpan w:val="4"/>
            <w:vAlign w:val="center"/>
          </w:tcPr>
          <w:p w14:paraId="6CF9A16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KU_04</w:t>
            </w:r>
          </w:p>
          <w:p w14:paraId="3FB0CC85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7CA2F2D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4AC89152" w14:textId="77777777" w:rsidTr="00261832">
        <w:trPr>
          <w:trHeight w:val="255"/>
        </w:trPr>
        <w:tc>
          <w:tcPr>
            <w:tcW w:w="1101" w:type="dxa"/>
            <w:vMerge/>
            <w:vAlign w:val="center"/>
          </w:tcPr>
          <w:p w14:paraId="63EC4AFF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0617D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124" w:type="dxa"/>
            <w:gridSpan w:val="11"/>
            <w:vAlign w:val="center"/>
          </w:tcPr>
          <w:p w14:paraId="33CE6376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wybrać lokatę bankową oraz oszacować koszt kredytu.</w:t>
            </w:r>
          </w:p>
        </w:tc>
        <w:tc>
          <w:tcPr>
            <w:tcW w:w="1134" w:type="dxa"/>
            <w:gridSpan w:val="4"/>
            <w:vAlign w:val="center"/>
          </w:tcPr>
          <w:p w14:paraId="0FCA682F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KU_06</w:t>
            </w:r>
          </w:p>
        </w:tc>
        <w:tc>
          <w:tcPr>
            <w:tcW w:w="1147" w:type="dxa"/>
            <w:vAlign w:val="center"/>
          </w:tcPr>
          <w:p w14:paraId="630B7D0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2F674F26" w14:textId="77777777" w:rsidTr="0026183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B7BC27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E03A9B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6350AF3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124" w:type="dxa"/>
            <w:gridSpan w:val="11"/>
            <w:vAlign w:val="center"/>
          </w:tcPr>
          <w:p w14:paraId="5BF1E06C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konsekwencji wynikających z nadmiernego zadłużania przedsiębiorstwa.</w:t>
            </w:r>
          </w:p>
        </w:tc>
        <w:tc>
          <w:tcPr>
            <w:tcW w:w="1134" w:type="dxa"/>
            <w:gridSpan w:val="4"/>
            <w:vAlign w:val="center"/>
          </w:tcPr>
          <w:p w14:paraId="693B686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KK_01</w:t>
            </w:r>
          </w:p>
          <w:p w14:paraId="2720F0B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35C05AC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20DABAAD" w14:textId="77777777" w:rsidTr="00261832">
        <w:trPr>
          <w:trHeight w:val="255"/>
        </w:trPr>
        <w:tc>
          <w:tcPr>
            <w:tcW w:w="1101" w:type="dxa"/>
            <w:vMerge/>
            <w:vAlign w:val="center"/>
          </w:tcPr>
          <w:p w14:paraId="295429E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D7D57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124" w:type="dxa"/>
            <w:gridSpan w:val="11"/>
            <w:vAlign w:val="center"/>
          </w:tcPr>
          <w:p w14:paraId="1F23F9B7" w14:textId="77777777" w:rsidR="00910CA4" w:rsidRPr="00D47A7C" w:rsidRDefault="00910CA4" w:rsidP="00910C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obowiązków pracodawcy wobec pracowników.</w:t>
            </w:r>
          </w:p>
        </w:tc>
        <w:tc>
          <w:tcPr>
            <w:tcW w:w="1134" w:type="dxa"/>
            <w:gridSpan w:val="4"/>
            <w:vAlign w:val="center"/>
          </w:tcPr>
          <w:p w14:paraId="422F94A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KK_01</w:t>
            </w:r>
          </w:p>
        </w:tc>
        <w:tc>
          <w:tcPr>
            <w:tcW w:w="1147" w:type="dxa"/>
            <w:vAlign w:val="center"/>
          </w:tcPr>
          <w:p w14:paraId="3666CD3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04D08FD4" w14:textId="77777777" w:rsidTr="00261832">
        <w:trPr>
          <w:trHeight w:val="255"/>
        </w:trPr>
        <w:tc>
          <w:tcPr>
            <w:tcW w:w="1101" w:type="dxa"/>
            <w:vMerge/>
            <w:vAlign w:val="center"/>
          </w:tcPr>
          <w:p w14:paraId="02384B9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B8203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124" w:type="dxa"/>
            <w:gridSpan w:val="11"/>
            <w:vAlign w:val="center"/>
          </w:tcPr>
          <w:p w14:paraId="66B9BC32" w14:textId="77777777" w:rsidR="00910CA4" w:rsidRPr="00D47A7C" w:rsidRDefault="00910CA4" w:rsidP="00910C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Zna normy etyczne prowadzenia przedsiębiorstwa.</w:t>
            </w:r>
          </w:p>
        </w:tc>
        <w:tc>
          <w:tcPr>
            <w:tcW w:w="1134" w:type="dxa"/>
            <w:gridSpan w:val="4"/>
            <w:vAlign w:val="center"/>
          </w:tcPr>
          <w:p w14:paraId="7E75BA8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KK_08</w:t>
            </w:r>
          </w:p>
        </w:tc>
        <w:tc>
          <w:tcPr>
            <w:tcW w:w="1147" w:type="dxa"/>
            <w:vAlign w:val="center"/>
          </w:tcPr>
          <w:p w14:paraId="0582C51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910CA4" w:rsidRPr="00D47A7C" w14:paraId="7C0FB25A" w14:textId="77777777" w:rsidTr="00261832">
        <w:trPr>
          <w:trHeight w:val="255"/>
        </w:trPr>
        <w:tc>
          <w:tcPr>
            <w:tcW w:w="1101" w:type="dxa"/>
            <w:vMerge/>
          </w:tcPr>
          <w:p w14:paraId="502A6486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5F3E7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124" w:type="dxa"/>
            <w:gridSpan w:val="11"/>
            <w:vAlign w:val="center"/>
          </w:tcPr>
          <w:p w14:paraId="31EC80F9" w14:textId="77777777" w:rsidR="00910CA4" w:rsidRPr="00D47A7C" w:rsidRDefault="00910CA4" w:rsidP="00910CA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Identyfikuje znaczenie przedsiębiorczych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zachowań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4"/>
            <w:vAlign w:val="center"/>
          </w:tcPr>
          <w:p w14:paraId="591CA23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KK_06</w:t>
            </w:r>
          </w:p>
        </w:tc>
        <w:tc>
          <w:tcPr>
            <w:tcW w:w="1147" w:type="dxa"/>
            <w:vAlign w:val="center"/>
          </w:tcPr>
          <w:p w14:paraId="3A87854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013A1931" w14:textId="77777777" w:rsidR="00C47D81" w:rsidRPr="00D47A7C" w:rsidRDefault="00C47D81" w:rsidP="00C47D81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E50EE5" w14:textId="77777777" w:rsidR="00C47D81" w:rsidRPr="00D47A7C" w:rsidRDefault="00C47D81" w:rsidP="00C47D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47A7C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6A793378" w14:textId="77777777" w:rsidR="00C47D81" w:rsidRPr="00D47A7C" w:rsidRDefault="00C47D81" w:rsidP="00C47D8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7135"/>
      </w:tblGrid>
      <w:tr w:rsidR="00D47A7C" w:rsidRPr="00D47A7C" w14:paraId="269E8FF8" w14:textId="77777777" w:rsidTr="00261832">
        <w:tc>
          <w:tcPr>
            <w:tcW w:w="1925" w:type="dxa"/>
          </w:tcPr>
          <w:p w14:paraId="46B8647D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F3E222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6936FA35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5" w:type="dxa"/>
          </w:tcPr>
          <w:p w14:paraId="7D29A482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990696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0AA94271" w14:textId="77777777" w:rsidTr="00261832">
        <w:tc>
          <w:tcPr>
            <w:tcW w:w="1925" w:type="dxa"/>
          </w:tcPr>
          <w:p w14:paraId="2C05F104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AFBEAB6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2D68342A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5" w:type="dxa"/>
          </w:tcPr>
          <w:p w14:paraId="11A60667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9505A69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Prezentacja multimedialna, studia przypadków</w:t>
            </w:r>
          </w:p>
        </w:tc>
      </w:tr>
      <w:tr w:rsidR="00D47A7C" w:rsidRPr="00D47A7C" w14:paraId="23803647" w14:textId="77777777" w:rsidTr="00261832">
        <w:tc>
          <w:tcPr>
            <w:tcW w:w="9060" w:type="dxa"/>
            <w:gridSpan w:val="2"/>
          </w:tcPr>
          <w:p w14:paraId="1A66A9CB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F8C81D2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7C5D5484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7D81" w:rsidRPr="00D47A7C" w14:paraId="54FDF989" w14:textId="77777777" w:rsidTr="00261832">
        <w:trPr>
          <w:trHeight w:val="2240"/>
        </w:trPr>
        <w:tc>
          <w:tcPr>
            <w:tcW w:w="9060" w:type="dxa"/>
            <w:gridSpan w:val="2"/>
          </w:tcPr>
          <w:p w14:paraId="08AF120B" w14:textId="77777777" w:rsidR="00C47D81" w:rsidRPr="00D47A7C" w:rsidRDefault="00C47D81" w:rsidP="00C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Człowiek przedsiębiorczy: cechy osoby przedsiębiorczej, analiza SWOT własnych działań, typy osobowości człowieka, sposób podejmowania decyzji. </w:t>
            </w:r>
          </w:p>
          <w:p w14:paraId="3F53F814" w14:textId="77777777" w:rsidR="00C47D81" w:rsidRPr="00D47A7C" w:rsidRDefault="00C47D81" w:rsidP="00C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Rachunek i lokata bankowa, kredyt bankowy. Zaciągamy kredyt. Jak wybrać dobrą lokatę bankową. </w:t>
            </w:r>
          </w:p>
          <w:p w14:paraId="1360E711" w14:textId="77777777" w:rsidR="00C47D81" w:rsidRPr="00D47A7C" w:rsidRDefault="00C47D81" w:rsidP="00C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Cele i rodzaje działalności gospodarczej. Różnorodność form prowadzenia działalności gospodarczej.  Procedura rejestracyjna przedsiębiorstwa. Elektroniczny obieg dokumentacji w przedsiębiorstwie.</w:t>
            </w:r>
          </w:p>
          <w:p w14:paraId="078D3BD0" w14:textId="132EA0B7" w:rsidR="00C47D81" w:rsidRPr="00D47A7C" w:rsidRDefault="00C47D81" w:rsidP="00C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Pomysł na działalność. </w:t>
            </w:r>
            <w:r w:rsidR="00F33BB2"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Otoczenie konkurencyjne</w:t>
            </w: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przedsiębiorstwa. </w:t>
            </w:r>
          </w:p>
          <w:p w14:paraId="503C5CB9" w14:textId="77777777" w:rsidR="00C47D81" w:rsidRPr="00D47A7C" w:rsidRDefault="00C47D81" w:rsidP="00C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Księgowość w firmie – wybór formy opodatkowania. </w:t>
            </w:r>
          </w:p>
          <w:p w14:paraId="36BE0DF5" w14:textId="77777777" w:rsidR="00C47D81" w:rsidRPr="00D47A7C" w:rsidRDefault="00C47D81" w:rsidP="00C47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Zasady rozliczeń finansowych przedsiębiorstw. Przedsiębiorstwo a ZUS. Przedsiębiorstwo a US.  Formy zatrudnienia – umowa o pracę, umowy cywilnoprawne. </w:t>
            </w:r>
          </w:p>
          <w:p w14:paraId="342A474C" w14:textId="77777777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Biznes plan – budowa.</w:t>
            </w:r>
          </w:p>
        </w:tc>
      </w:tr>
    </w:tbl>
    <w:p w14:paraId="2E5AEF30" w14:textId="77777777" w:rsidR="00C47D81" w:rsidRPr="00D47A7C" w:rsidRDefault="00C47D81" w:rsidP="00C47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96C5EC" w14:textId="77777777" w:rsidR="00C47D81" w:rsidRPr="00D47A7C" w:rsidRDefault="00C47D81" w:rsidP="00C47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33E57F" w14:textId="77777777" w:rsidR="00C47D81" w:rsidRPr="00D47A7C" w:rsidRDefault="00C47D81" w:rsidP="00C47D8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286356A2" w14:textId="77777777" w:rsidTr="00261832">
        <w:tc>
          <w:tcPr>
            <w:tcW w:w="668" w:type="dxa"/>
          </w:tcPr>
          <w:p w14:paraId="21F80F3B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446D18F5" w14:textId="3E796261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Ustaw</w:t>
            </w:r>
            <w:r w:rsidR="00B33DE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dnia 6 marca 2018</w:t>
            </w:r>
            <w:r w:rsidR="00F33BB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  <w:r w:rsidR="00F33BB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Prawo przedsiębiorców</w:t>
            </w:r>
            <w:r w:rsidR="00F33BB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97139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33BB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D47A7C" w:rsidRPr="00D47A7C" w14:paraId="39E80D21" w14:textId="77777777" w:rsidTr="00261832">
        <w:tc>
          <w:tcPr>
            <w:tcW w:w="668" w:type="dxa"/>
          </w:tcPr>
          <w:p w14:paraId="05FF4059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2C54525A" w14:textId="2DE08D62" w:rsidR="00C47D81" w:rsidRPr="00D47A7C" w:rsidRDefault="00B33DEF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Dereń A.[et al.], </w:t>
            </w:r>
            <w:r w:rsidR="00C47D81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Jak rozpocząć własny biznes?: poradnik dla rozpoczynających działalność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="00C47D81" w:rsidRPr="00D47A7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Oficyna Wydawnicza PWSZ</w:t>
              </w:r>
            </w:hyperlink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Nysie, Nysa </w:t>
            </w:r>
            <w:r w:rsidR="00C47D81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2013. </w:t>
            </w:r>
          </w:p>
        </w:tc>
      </w:tr>
      <w:tr w:rsidR="00C47D81" w:rsidRPr="00D47A7C" w14:paraId="37D6C1C3" w14:textId="77777777" w:rsidTr="00261832">
        <w:tc>
          <w:tcPr>
            <w:tcW w:w="668" w:type="dxa"/>
          </w:tcPr>
          <w:p w14:paraId="164C7AF1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0F151BC3" w14:textId="3A6E6A7B" w:rsidR="00C47D81" w:rsidRPr="00D47A7C" w:rsidRDefault="00C47D81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86834700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Opolski,</w:t>
            </w:r>
            <w:r w:rsidR="00B33DE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K.,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Waśniewski K</w:t>
            </w:r>
            <w:r w:rsidR="00B33DE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Biznesplan. Jak go budować i analizować</w:t>
            </w:r>
            <w:r w:rsidR="00B33DE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="00B33DE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Warszawa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2021.</w:t>
            </w:r>
            <w:bookmarkEnd w:id="0"/>
          </w:p>
        </w:tc>
      </w:tr>
    </w:tbl>
    <w:p w14:paraId="44D418FA" w14:textId="77777777" w:rsidR="00C47D81" w:rsidRPr="00D47A7C" w:rsidRDefault="00C47D81" w:rsidP="00C47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CEFF12" w14:textId="77777777" w:rsidR="00C47D81" w:rsidRPr="00D47A7C" w:rsidRDefault="00C47D81" w:rsidP="00C47D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1C1D9E" w14:textId="77777777" w:rsidR="00C47D81" w:rsidRPr="00D47A7C" w:rsidRDefault="00C47D81" w:rsidP="00C47D8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47A7C" w:rsidRPr="00D47A7C" w14:paraId="4E0D904F" w14:textId="77777777" w:rsidTr="00261832">
        <w:tc>
          <w:tcPr>
            <w:tcW w:w="667" w:type="dxa"/>
          </w:tcPr>
          <w:p w14:paraId="00A92C91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14:paraId="751F5505" w14:textId="48508AA1" w:rsidR="00C47D81" w:rsidRPr="00D47A7C" w:rsidRDefault="00B33DEF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Wilimowska Z., Wilimowski M., Seretna-Sałamaj D., </w:t>
            </w:r>
            <w:r w:rsidR="00C47D81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rachunkowości i finansów, Oficyna Wydawnicza P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WSZ</w:t>
            </w:r>
            <w:r w:rsidR="00C47D81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r w:rsidR="00F33BB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Nysie, Nysa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47D81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2003.</w:t>
            </w:r>
          </w:p>
        </w:tc>
      </w:tr>
      <w:tr w:rsidR="00C47D81" w:rsidRPr="00D47A7C" w14:paraId="6C3E1EA4" w14:textId="77777777" w:rsidTr="00261832">
        <w:tc>
          <w:tcPr>
            <w:tcW w:w="667" w:type="dxa"/>
          </w:tcPr>
          <w:p w14:paraId="796616DD" w14:textId="77777777" w:rsidR="00C47D81" w:rsidRPr="00D47A7C" w:rsidRDefault="00C47D81" w:rsidP="00C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14:paraId="5C881944" w14:textId="37BBDEDF" w:rsidR="00C47D81" w:rsidRPr="00D47A7C" w:rsidRDefault="00B33DEF" w:rsidP="00C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Buczkowski B., Kuna A.(red.), </w:t>
            </w:r>
            <w:r w:rsidR="00C47D81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Biznes we współczesnej gospodarce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6" w:history="1">
              <w:r w:rsidR="00C47D81" w:rsidRPr="00D47A7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Wydawnictwo Uniwersytetu Łódzkiego</w:t>
              </w:r>
            </w:hyperlink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Łódź </w:t>
            </w:r>
            <w:r w:rsidR="00C47D81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2016.</w:t>
            </w:r>
          </w:p>
        </w:tc>
      </w:tr>
    </w:tbl>
    <w:p w14:paraId="712DB6D9" w14:textId="77777777" w:rsidR="00B33DEF" w:rsidRPr="00D47A7C" w:rsidRDefault="00B33DEF" w:rsidP="00EB7CB5">
      <w:pPr>
        <w:rPr>
          <w:rFonts w:ascii="Times New Roman" w:hAnsi="Times New Roman"/>
          <w:b/>
          <w:sz w:val="20"/>
          <w:szCs w:val="20"/>
        </w:rPr>
      </w:pPr>
    </w:p>
    <w:p w14:paraId="1EBA8E82" w14:textId="77777777" w:rsidR="00B33DEF" w:rsidRPr="00D47A7C" w:rsidRDefault="00B33DEF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br w:type="page"/>
      </w:r>
    </w:p>
    <w:p w14:paraId="36BAF302" w14:textId="01CC8943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F3A3B03" w14:textId="77777777" w:rsidR="00B24EA1" w:rsidRPr="00D47A7C" w:rsidRDefault="00B24EA1" w:rsidP="00B24EA1">
      <w:pPr>
        <w:jc w:val="center"/>
        <w:rPr>
          <w:rFonts w:ascii="Times New Roman" w:hAnsi="Times New Roman"/>
          <w:b/>
        </w:rPr>
      </w:pPr>
    </w:p>
    <w:p w14:paraId="77F6D28E" w14:textId="77777777" w:rsidR="00B24EA1" w:rsidRPr="00D47A7C" w:rsidRDefault="00B24EA1" w:rsidP="00B24EA1">
      <w:pPr>
        <w:jc w:val="center"/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5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16"/>
        <w:gridCol w:w="945"/>
      </w:tblGrid>
      <w:tr w:rsidR="00D47A7C" w:rsidRPr="00D47A7C" w14:paraId="3B1ECDA8" w14:textId="77777777" w:rsidTr="00F9081D">
        <w:trPr>
          <w:trHeight w:val="501"/>
        </w:trPr>
        <w:tc>
          <w:tcPr>
            <w:tcW w:w="2726" w:type="dxa"/>
            <w:gridSpan w:val="4"/>
            <w:vAlign w:val="center"/>
          </w:tcPr>
          <w:p w14:paraId="52F88427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2F29BAB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Cs/>
                <w:sz w:val="16"/>
                <w:szCs w:val="16"/>
              </w:rPr>
              <w:t>Pierwsza pomoc</w:t>
            </w:r>
          </w:p>
        </w:tc>
        <w:tc>
          <w:tcPr>
            <w:tcW w:w="0" w:type="auto"/>
            <w:gridSpan w:val="3"/>
            <w:vAlign w:val="center"/>
          </w:tcPr>
          <w:p w14:paraId="504ABE3F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5E714988" w14:textId="39068AA3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47A7C" w:rsidRPr="00D47A7C" w14:paraId="3A414920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27C48B69" w14:textId="77777777" w:rsidR="00B24EA1" w:rsidRPr="00D47A7C" w:rsidRDefault="00B24EA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3A250BC5" w14:textId="77777777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12445A20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759F322E" w14:textId="77777777" w:rsidR="00B24EA1" w:rsidRPr="00D47A7C" w:rsidRDefault="00B24EA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7754FB94" w14:textId="77777777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7A7C" w:rsidRPr="00D47A7C" w14:paraId="4B7F4EA1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63422CC1" w14:textId="77777777" w:rsidR="00B24EA1" w:rsidRPr="00D47A7C" w:rsidRDefault="00B24EA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CBBCB9D" w14:textId="77777777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5E79C38A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6DF8556C" w14:textId="77777777" w:rsidR="00B24EA1" w:rsidRPr="00D47A7C" w:rsidRDefault="00B24EA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6AF1EF64" w14:textId="77777777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7A7C" w:rsidRPr="00D47A7C" w14:paraId="245CD2B5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004F7AD9" w14:textId="77777777" w:rsidR="00B24EA1" w:rsidRPr="00D47A7C" w:rsidRDefault="00B24EA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04289806" w14:textId="77777777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 xml:space="preserve">Niestacjonarne </w:t>
            </w:r>
          </w:p>
        </w:tc>
      </w:tr>
      <w:tr w:rsidR="00D47A7C" w:rsidRPr="00D47A7C" w14:paraId="0B8EFFE2" w14:textId="77777777" w:rsidTr="00F9081D">
        <w:trPr>
          <w:trHeight w:val="210"/>
        </w:trPr>
        <w:tc>
          <w:tcPr>
            <w:tcW w:w="2726" w:type="dxa"/>
            <w:gridSpan w:val="4"/>
            <w:vAlign w:val="center"/>
          </w:tcPr>
          <w:p w14:paraId="180C3844" w14:textId="77777777" w:rsidR="00B24EA1" w:rsidRPr="00D47A7C" w:rsidRDefault="00B24EA1" w:rsidP="00F9081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27D75971" w14:textId="77777777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</w:tr>
      <w:tr w:rsidR="00D47A7C" w:rsidRPr="00D47A7C" w14:paraId="1BC8F51F" w14:textId="77777777" w:rsidTr="00F9081D">
        <w:trPr>
          <w:trHeight w:val="395"/>
        </w:trPr>
        <w:tc>
          <w:tcPr>
            <w:tcW w:w="2976" w:type="dxa"/>
            <w:gridSpan w:val="5"/>
            <w:vAlign w:val="center"/>
          </w:tcPr>
          <w:p w14:paraId="07FB494C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E37AFAE" w14:textId="1D792A39" w:rsidR="00B24EA1" w:rsidRPr="00D47A7C" w:rsidRDefault="00F33BB2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Z</w:t>
            </w:r>
            <w:r w:rsidR="00B24EA1" w:rsidRPr="00D47A7C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D47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na ocenę</w:t>
            </w:r>
          </w:p>
        </w:tc>
        <w:tc>
          <w:tcPr>
            <w:tcW w:w="0" w:type="auto"/>
            <w:gridSpan w:val="7"/>
            <w:vAlign w:val="center"/>
          </w:tcPr>
          <w:p w14:paraId="495B77D8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55118284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47A7C" w:rsidRPr="00D47A7C" w14:paraId="4024267C" w14:textId="77777777" w:rsidTr="00F9081D">
        <w:tc>
          <w:tcPr>
            <w:tcW w:w="0" w:type="auto"/>
            <w:gridSpan w:val="2"/>
            <w:vMerge w:val="restart"/>
            <w:vAlign w:val="center"/>
          </w:tcPr>
          <w:p w14:paraId="077060B6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67" w:type="dxa"/>
            <w:gridSpan w:val="5"/>
            <w:vAlign w:val="center"/>
          </w:tcPr>
          <w:p w14:paraId="7D3ACD4D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3E30319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6FAC74C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DBC9A0F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76EF70E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0" w:type="auto"/>
            <w:gridSpan w:val="2"/>
            <w:vAlign w:val="center"/>
          </w:tcPr>
          <w:p w14:paraId="2708CA79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74C5D80" w14:textId="77777777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0" w:type="auto"/>
            <w:vMerge/>
            <w:vAlign w:val="center"/>
          </w:tcPr>
          <w:p w14:paraId="67ABAD4C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A7C" w:rsidRPr="00D47A7C" w14:paraId="55A337CE" w14:textId="77777777" w:rsidTr="00F9081D">
        <w:tc>
          <w:tcPr>
            <w:tcW w:w="0" w:type="auto"/>
            <w:gridSpan w:val="2"/>
            <w:vMerge/>
            <w:vAlign w:val="center"/>
          </w:tcPr>
          <w:p w14:paraId="45E52FC6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14:paraId="046698C6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EFF8F3C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D26F08C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9E71F86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72B12A66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11B47947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9D53C3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47A7C" w:rsidRPr="00D47A7C" w14:paraId="1F9B977A" w14:textId="77777777" w:rsidTr="00F9081D">
        <w:trPr>
          <w:trHeight w:val="255"/>
        </w:trPr>
        <w:tc>
          <w:tcPr>
            <w:tcW w:w="0" w:type="auto"/>
            <w:gridSpan w:val="2"/>
            <w:vAlign w:val="center"/>
          </w:tcPr>
          <w:p w14:paraId="71A0BD1D" w14:textId="77777777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954" w:type="dxa"/>
            <w:vAlign w:val="center"/>
          </w:tcPr>
          <w:p w14:paraId="3E83F53A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3"/>
            <w:vAlign w:val="center"/>
          </w:tcPr>
          <w:p w14:paraId="676376ED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6DD65F86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  <w:vAlign w:val="center"/>
          </w:tcPr>
          <w:p w14:paraId="541B9A6E" w14:textId="0FE21356" w:rsidR="00F33BB2" w:rsidRPr="00D47A7C" w:rsidRDefault="00545856" w:rsidP="00545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</w:t>
            </w:r>
            <w:r w:rsidR="00F33BB2" w:rsidRPr="00D47A7C">
              <w:rPr>
                <w:rFonts w:ascii="Times New Roman" w:hAnsi="Times New Roman"/>
                <w:sz w:val="16"/>
                <w:szCs w:val="16"/>
              </w:rPr>
              <w:t>olokwium zaliczeniowe</w:t>
            </w:r>
          </w:p>
        </w:tc>
        <w:tc>
          <w:tcPr>
            <w:tcW w:w="0" w:type="auto"/>
            <w:vAlign w:val="center"/>
          </w:tcPr>
          <w:p w14:paraId="42004674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25%</w:t>
            </w:r>
          </w:p>
        </w:tc>
      </w:tr>
      <w:tr w:rsidR="00D47A7C" w:rsidRPr="00D47A7C" w14:paraId="3F8C9BDC" w14:textId="77777777" w:rsidTr="00F9081D">
        <w:trPr>
          <w:trHeight w:val="255"/>
        </w:trPr>
        <w:tc>
          <w:tcPr>
            <w:tcW w:w="0" w:type="auto"/>
            <w:gridSpan w:val="2"/>
            <w:vAlign w:val="center"/>
          </w:tcPr>
          <w:p w14:paraId="2F0ED3CD" w14:textId="77777777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954" w:type="dxa"/>
            <w:vAlign w:val="center"/>
          </w:tcPr>
          <w:p w14:paraId="66E026F4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3"/>
            <w:vAlign w:val="center"/>
          </w:tcPr>
          <w:p w14:paraId="4043436B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6F7E4579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7"/>
            <w:vAlign w:val="center"/>
          </w:tcPr>
          <w:p w14:paraId="5A3C187C" w14:textId="4C3199AC" w:rsidR="00F33BB2" w:rsidRPr="00D47A7C" w:rsidRDefault="00545856" w:rsidP="00545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R</w:t>
            </w:r>
            <w:r w:rsidR="00F33BB2" w:rsidRPr="00D47A7C">
              <w:rPr>
                <w:rFonts w:ascii="Times New Roman" w:hAnsi="Times New Roman"/>
                <w:sz w:val="16"/>
                <w:szCs w:val="16"/>
              </w:rPr>
              <w:t>ealizacja praktycznych ćwiczeń</w:t>
            </w:r>
          </w:p>
        </w:tc>
        <w:tc>
          <w:tcPr>
            <w:tcW w:w="0" w:type="auto"/>
            <w:vAlign w:val="center"/>
          </w:tcPr>
          <w:p w14:paraId="4E842BAE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75%</w:t>
            </w:r>
          </w:p>
        </w:tc>
      </w:tr>
      <w:tr w:rsidR="00D47A7C" w:rsidRPr="00D47A7C" w14:paraId="53B037F1" w14:textId="77777777" w:rsidTr="00F9081D">
        <w:trPr>
          <w:trHeight w:val="279"/>
        </w:trPr>
        <w:tc>
          <w:tcPr>
            <w:tcW w:w="0" w:type="auto"/>
            <w:gridSpan w:val="2"/>
            <w:vAlign w:val="center"/>
          </w:tcPr>
          <w:p w14:paraId="1044251C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54" w:type="dxa"/>
            <w:vAlign w:val="center"/>
          </w:tcPr>
          <w:p w14:paraId="21506303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23F33AA4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451D632B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vAlign w:val="center"/>
          </w:tcPr>
          <w:p w14:paraId="13724E4D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332A61C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691B343F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47A7C" w:rsidRPr="00D47A7C" w14:paraId="372FE0AE" w14:textId="77777777" w:rsidTr="00F9081D">
        <w:tc>
          <w:tcPr>
            <w:tcW w:w="0" w:type="auto"/>
            <w:vAlign w:val="center"/>
          </w:tcPr>
          <w:p w14:paraId="2A5EF756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18436F78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17FE2C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97EC4F0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454" w:type="dxa"/>
            <w:gridSpan w:val="10"/>
            <w:vAlign w:val="center"/>
          </w:tcPr>
          <w:p w14:paraId="7F55F4D7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1F9ECB27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29E45223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53274C20" w14:textId="77777777" w:rsidTr="00F9081D">
        <w:trPr>
          <w:trHeight w:val="255"/>
        </w:trPr>
        <w:tc>
          <w:tcPr>
            <w:tcW w:w="0" w:type="auto"/>
            <w:vAlign w:val="center"/>
          </w:tcPr>
          <w:p w14:paraId="42CB567E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C1ED1A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63B1C34D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359E5E67" w14:textId="5EE78CD6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Posiada </w:t>
            </w:r>
            <w:proofErr w:type="spellStart"/>
            <w:r w:rsidRPr="00D47A7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pogłebioną</w:t>
            </w:r>
            <w:proofErr w:type="spellEnd"/>
            <w:r w:rsidRPr="00D47A7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wiedzę na temat rozpoznania stan zagrożenia życia i zdrowia i uruchomić́ łańcuch przeżycia podczas pracy w organizacji</w:t>
            </w:r>
          </w:p>
        </w:tc>
        <w:tc>
          <w:tcPr>
            <w:tcW w:w="0" w:type="auto"/>
            <w:gridSpan w:val="2"/>
            <w:vAlign w:val="center"/>
          </w:tcPr>
          <w:p w14:paraId="4E52C440" w14:textId="0FE7FC3B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K_W21</w:t>
            </w:r>
          </w:p>
          <w:p w14:paraId="583FB1FA" w14:textId="77777777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9B9EC9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D47A7C" w:rsidRPr="00D47A7C" w14:paraId="1D686492" w14:textId="77777777" w:rsidTr="00F9081D">
        <w:trPr>
          <w:trHeight w:val="255"/>
        </w:trPr>
        <w:tc>
          <w:tcPr>
            <w:tcW w:w="0" w:type="auto"/>
            <w:vMerge w:val="restart"/>
            <w:vAlign w:val="center"/>
          </w:tcPr>
          <w:p w14:paraId="25A04FED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270AF2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EDBA334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4B10F20F" w14:textId="77777777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eastAsia="Calibri" w:hAnsi="Times New Roman"/>
                <w:sz w:val="16"/>
                <w:szCs w:val="16"/>
              </w:rPr>
              <w:t xml:space="preserve">Potrafi wykonać́ resuscytację </w:t>
            </w:r>
            <w:proofErr w:type="spellStart"/>
            <w:r w:rsidRPr="00D47A7C">
              <w:rPr>
                <w:rFonts w:ascii="Times New Roman" w:eastAsia="Calibri" w:hAnsi="Times New Roman"/>
                <w:sz w:val="16"/>
                <w:szCs w:val="16"/>
              </w:rPr>
              <w:t>krążeniowo-oddechowa</w:t>
            </w:r>
            <w:proofErr w:type="spellEnd"/>
            <w:r w:rsidRPr="00D47A7C">
              <w:rPr>
                <w:rFonts w:ascii="Times New Roman" w:eastAsia="Calibri" w:hAnsi="Times New Roman"/>
                <w:sz w:val="16"/>
                <w:szCs w:val="16"/>
              </w:rPr>
              <w:t xml:space="preserve">̨ u dorosłych i dzieci metodą </w:t>
            </w:r>
            <w:proofErr w:type="spellStart"/>
            <w:r w:rsidRPr="00D47A7C">
              <w:rPr>
                <w:rFonts w:ascii="Times New Roman" w:eastAsia="Calibri" w:hAnsi="Times New Roman"/>
                <w:sz w:val="16"/>
                <w:szCs w:val="16"/>
              </w:rPr>
              <w:t>bezprzyrządowa</w:t>
            </w:r>
            <w:proofErr w:type="spellEnd"/>
            <w:r w:rsidRPr="00D47A7C">
              <w:rPr>
                <w:rFonts w:ascii="Times New Roman" w:eastAsia="Calibri" w:hAnsi="Times New Roman"/>
                <w:sz w:val="16"/>
                <w:szCs w:val="16"/>
              </w:rPr>
              <w:t>̨ z wykorzystaniem AED</w:t>
            </w:r>
          </w:p>
        </w:tc>
        <w:tc>
          <w:tcPr>
            <w:tcW w:w="0" w:type="auto"/>
            <w:gridSpan w:val="2"/>
            <w:vAlign w:val="center"/>
          </w:tcPr>
          <w:p w14:paraId="35B9AE4A" w14:textId="77777777" w:rsidR="00F33BB2" w:rsidRPr="00D47A7C" w:rsidRDefault="006F15ED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4230024" w14:textId="5AE8C69D" w:rsidR="006F15ED" w:rsidRPr="00D47A7C" w:rsidRDefault="006F15ED" w:rsidP="006F15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DC944FD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0E557254" w14:textId="77777777" w:rsidTr="002261B0">
        <w:trPr>
          <w:trHeight w:val="255"/>
        </w:trPr>
        <w:tc>
          <w:tcPr>
            <w:tcW w:w="0" w:type="auto"/>
            <w:vMerge/>
            <w:vAlign w:val="center"/>
          </w:tcPr>
          <w:p w14:paraId="48E6F387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196E9D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454" w:type="dxa"/>
            <w:gridSpan w:val="10"/>
            <w:vAlign w:val="center"/>
          </w:tcPr>
          <w:p w14:paraId="6DB55E71" w14:textId="77777777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eastAsia="Calibri" w:hAnsi="Times New Roman"/>
                <w:sz w:val="16"/>
                <w:szCs w:val="16"/>
              </w:rPr>
              <w:t>Potrafi udzielić́ pierwszej pomocy w urazach z zachowaniem zasad bezpieczeństwa</w:t>
            </w:r>
          </w:p>
        </w:tc>
        <w:tc>
          <w:tcPr>
            <w:tcW w:w="0" w:type="auto"/>
            <w:gridSpan w:val="2"/>
          </w:tcPr>
          <w:p w14:paraId="5D077C73" w14:textId="77777777" w:rsidR="006F15ED" w:rsidRPr="00D47A7C" w:rsidRDefault="006F15ED" w:rsidP="006F1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_Hlk136858550"/>
            <w:r w:rsidRPr="00D47A7C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bookmarkEnd w:id="1"/>
          <w:p w14:paraId="61F4F3FC" w14:textId="53B56B35" w:rsidR="00F33BB2" w:rsidRPr="00D47A7C" w:rsidRDefault="00F33BB2" w:rsidP="006F15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D40E9C9" w14:textId="77777777" w:rsidR="00F33BB2" w:rsidRPr="00D47A7C" w:rsidRDefault="00F33BB2" w:rsidP="00F33BB2">
            <w:pPr>
              <w:jc w:val="center"/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1FABD8BC" w14:textId="77777777" w:rsidTr="002261B0">
        <w:trPr>
          <w:trHeight w:val="255"/>
        </w:trPr>
        <w:tc>
          <w:tcPr>
            <w:tcW w:w="0" w:type="auto"/>
            <w:vMerge/>
            <w:vAlign w:val="center"/>
          </w:tcPr>
          <w:p w14:paraId="7F0FBDBB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9EE9823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454" w:type="dxa"/>
            <w:gridSpan w:val="10"/>
            <w:vAlign w:val="center"/>
          </w:tcPr>
          <w:p w14:paraId="714F2B16" w14:textId="77777777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eastAsia="Calibri" w:hAnsi="Times New Roman"/>
                <w:sz w:val="16"/>
                <w:szCs w:val="16"/>
              </w:rPr>
              <w:t>Potrafi udzielić́ pierwszej pomocy w zadławieniu</w:t>
            </w:r>
          </w:p>
        </w:tc>
        <w:tc>
          <w:tcPr>
            <w:tcW w:w="0" w:type="auto"/>
            <w:gridSpan w:val="2"/>
          </w:tcPr>
          <w:p w14:paraId="213BADEF" w14:textId="77777777" w:rsidR="006F15ED" w:rsidRPr="00D47A7C" w:rsidRDefault="006F15ED" w:rsidP="006F15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534E9ED" w14:textId="2B16B21F" w:rsidR="00F33BB2" w:rsidRPr="00D47A7C" w:rsidRDefault="00F33BB2" w:rsidP="006F15E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9FED12F" w14:textId="77777777" w:rsidR="00F33BB2" w:rsidRPr="00D47A7C" w:rsidRDefault="00F33BB2" w:rsidP="00F33BB2">
            <w:pPr>
              <w:jc w:val="center"/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19AE63CF" w14:textId="77777777" w:rsidTr="00F9081D">
        <w:trPr>
          <w:trHeight w:val="255"/>
        </w:trPr>
        <w:tc>
          <w:tcPr>
            <w:tcW w:w="0" w:type="auto"/>
            <w:vMerge w:val="restart"/>
            <w:vAlign w:val="center"/>
          </w:tcPr>
          <w:p w14:paraId="1EA663EA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3C3A6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885A79F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454" w:type="dxa"/>
            <w:gridSpan w:val="10"/>
            <w:vAlign w:val="center"/>
          </w:tcPr>
          <w:p w14:paraId="1A7C6365" w14:textId="77777777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Jest świadomy pracować w grupie, przyjmując różne w niej role</w:t>
            </w:r>
          </w:p>
        </w:tc>
        <w:tc>
          <w:tcPr>
            <w:tcW w:w="0" w:type="auto"/>
            <w:gridSpan w:val="2"/>
            <w:vAlign w:val="center"/>
          </w:tcPr>
          <w:p w14:paraId="30FDCAFF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0" w:type="auto"/>
          </w:tcPr>
          <w:p w14:paraId="1361600C" w14:textId="77777777" w:rsidR="00F33BB2" w:rsidRPr="00D47A7C" w:rsidRDefault="00F33BB2" w:rsidP="00F33BB2">
            <w:pPr>
              <w:jc w:val="center"/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F33BB2" w:rsidRPr="00D47A7C" w14:paraId="29320C55" w14:textId="77777777" w:rsidTr="00F9081D">
        <w:trPr>
          <w:trHeight w:val="255"/>
        </w:trPr>
        <w:tc>
          <w:tcPr>
            <w:tcW w:w="0" w:type="auto"/>
            <w:vMerge/>
            <w:vAlign w:val="center"/>
          </w:tcPr>
          <w:p w14:paraId="5237BF8F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BCB61A" w14:textId="77777777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454" w:type="dxa"/>
            <w:gridSpan w:val="10"/>
            <w:vAlign w:val="center"/>
          </w:tcPr>
          <w:p w14:paraId="45A2E587" w14:textId="57F2CF6D" w:rsidR="00F33BB2" w:rsidRPr="00D47A7C" w:rsidRDefault="00F33BB2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Jest świadomy własnych ograniczeń́ i wie kiedy wezwać́ pomoc </w:t>
            </w:r>
          </w:p>
        </w:tc>
        <w:tc>
          <w:tcPr>
            <w:tcW w:w="0" w:type="auto"/>
            <w:gridSpan w:val="2"/>
            <w:vAlign w:val="center"/>
          </w:tcPr>
          <w:p w14:paraId="154C3CF8" w14:textId="34CD3B5A" w:rsidR="00F33BB2" w:rsidRPr="00D47A7C" w:rsidRDefault="00F33BB2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</w:tcPr>
          <w:p w14:paraId="28CBB02A" w14:textId="77777777" w:rsidR="00F33BB2" w:rsidRPr="00D47A7C" w:rsidRDefault="00F33BB2" w:rsidP="00F33BB2">
            <w:pPr>
              <w:jc w:val="center"/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000FE0E4" w14:textId="77777777" w:rsidR="00B24EA1" w:rsidRPr="00D47A7C" w:rsidRDefault="00B24EA1" w:rsidP="00B24EA1">
      <w:pPr>
        <w:jc w:val="center"/>
        <w:rPr>
          <w:rFonts w:ascii="Times New Roman" w:hAnsi="Times New Roman"/>
          <w:b/>
        </w:rPr>
      </w:pPr>
    </w:p>
    <w:p w14:paraId="7C332D4B" w14:textId="77777777" w:rsidR="00B24EA1" w:rsidRPr="00D47A7C" w:rsidRDefault="00B24EA1" w:rsidP="00B24EA1">
      <w:pPr>
        <w:jc w:val="center"/>
        <w:rPr>
          <w:rFonts w:ascii="Times New Roman" w:hAnsi="Times New Roman"/>
          <w:sz w:val="18"/>
          <w:szCs w:val="18"/>
        </w:rPr>
      </w:pPr>
      <w:r w:rsidRPr="00D47A7C">
        <w:rPr>
          <w:rFonts w:ascii="Times New Roman" w:hAnsi="Times New Roman"/>
          <w:b/>
        </w:rPr>
        <w:br w:type="page"/>
      </w:r>
      <w:r w:rsidRPr="00D47A7C"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14:paraId="525D855E" w14:textId="77777777" w:rsidR="00B24EA1" w:rsidRPr="00D47A7C" w:rsidRDefault="00B24EA1" w:rsidP="00B24EA1">
      <w:pPr>
        <w:jc w:val="center"/>
        <w:rPr>
          <w:rFonts w:ascii="Times New Roman" w:hAnsi="Times New Roman"/>
          <w:b/>
        </w:rPr>
      </w:pPr>
      <w:r w:rsidRPr="00D47A7C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649"/>
      </w:tblGrid>
      <w:tr w:rsidR="00D47A7C" w:rsidRPr="00D47A7C" w14:paraId="0775F507" w14:textId="77777777" w:rsidTr="001C1451">
        <w:tc>
          <w:tcPr>
            <w:tcW w:w="1413" w:type="dxa"/>
          </w:tcPr>
          <w:p w14:paraId="10FC17BC" w14:textId="7777777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42DF84" w14:textId="258596EF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275A0E0" w14:textId="003340A0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097B8EB7" w14:textId="7777777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74F209" w14:textId="641EB6EE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436A5BA3" w14:textId="77777777" w:rsidTr="008277BB">
        <w:tc>
          <w:tcPr>
            <w:tcW w:w="1413" w:type="dxa"/>
          </w:tcPr>
          <w:p w14:paraId="68D236A5" w14:textId="77777777" w:rsidR="00897139" w:rsidRPr="00D47A7C" w:rsidRDefault="00897139" w:rsidP="008971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874D6D" w14:textId="77777777" w:rsidR="00897139" w:rsidRPr="00D47A7C" w:rsidRDefault="00897139" w:rsidP="008971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58B2479B" w14:textId="77777777" w:rsidR="00897139" w:rsidRPr="00D47A7C" w:rsidRDefault="00897139" w:rsidP="008971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3191DA24" w14:textId="73CBE4F8" w:rsidR="00897139" w:rsidRPr="00D47A7C" w:rsidRDefault="00897139" w:rsidP="00897139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D47A7C" w:rsidRPr="00D47A7C" w14:paraId="0DA01F86" w14:textId="77777777" w:rsidTr="007A510E">
        <w:tc>
          <w:tcPr>
            <w:tcW w:w="9062" w:type="dxa"/>
            <w:gridSpan w:val="2"/>
          </w:tcPr>
          <w:p w14:paraId="5149558E" w14:textId="77777777" w:rsidR="00897139" w:rsidRPr="00D47A7C" w:rsidRDefault="00897139" w:rsidP="0089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640AF8" w14:textId="77777777" w:rsidR="00897139" w:rsidRPr="00D47A7C" w:rsidRDefault="00897139" w:rsidP="0089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008D355" w14:textId="78C696F3" w:rsidR="00897139" w:rsidRPr="00D47A7C" w:rsidRDefault="00897139" w:rsidP="00897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97139" w:rsidRPr="00D47A7C" w14:paraId="1CC8B037" w14:textId="77777777" w:rsidTr="00D873B3">
        <w:trPr>
          <w:trHeight w:val="700"/>
        </w:trPr>
        <w:tc>
          <w:tcPr>
            <w:tcW w:w="9062" w:type="dxa"/>
            <w:gridSpan w:val="2"/>
          </w:tcPr>
          <w:p w14:paraId="72197050" w14:textId="33975AEC" w:rsidR="00897139" w:rsidRPr="00D47A7C" w:rsidRDefault="00897139" w:rsidP="0089713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>Organizacja ratownictwa medycznego w Polsce - podstawy prawne, bezpieczeństwo własne, zasady wzywania ambulansu.</w:t>
            </w:r>
          </w:p>
          <w:p w14:paraId="180BEE7B" w14:textId="5087F15E" w:rsidR="00897139" w:rsidRPr="00D47A7C" w:rsidRDefault="00897139" w:rsidP="008971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>Podstawowe zabiegi resuscytacyjne oraz AED u dorosłych i dzieci.</w:t>
            </w:r>
          </w:p>
        </w:tc>
      </w:tr>
    </w:tbl>
    <w:p w14:paraId="3257F30E" w14:textId="77777777" w:rsidR="00B24EA1" w:rsidRPr="00D47A7C" w:rsidRDefault="00B24EA1" w:rsidP="00B24EA1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649"/>
      </w:tblGrid>
      <w:tr w:rsidR="00D47A7C" w:rsidRPr="00D47A7C" w14:paraId="3908F378" w14:textId="77777777" w:rsidTr="001C1451">
        <w:trPr>
          <w:jc w:val="center"/>
        </w:trPr>
        <w:tc>
          <w:tcPr>
            <w:tcW w:w="1413" w:type="dxa"/>
          </w:tcPr>
          <w:p w14:paraId="29EB499B" w14:textId="7777777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E43316" w14:textId="1988A33E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37BA317" w14:textId="0C65EA8F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6279CB38" w14:textId="7777777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AD57A9" w14:textId="7575FEAE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106DAE2B" w14:textId="77777777" w:rsidTr="001C1451">
        <w:trPr>
          <w:jc w:val="center"/>
        </w:trPr>
        <w:tc>
          <w:tcPr>
            <w:tcW w:w="1413" w:type="dxa"/>
          </w:tcPr>
          <w:p w14:paraId="73143115" w14:textId="7777777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ABDA07" w14:textId="7777777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Projekt </w:t>
            </w:r>
          </w:p>
          <w:p w14:paraId="23D831DC" w14:textId="7777777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9" w:type="dxa"/>
          </w:tcPr>
          <w:p w14:paraId="2A5D8389" w14:textId="7777777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92CA74" w14:textId="750DB81F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</w:tr>
      <w:tr w:rsidR="00D47A7C" w:rsidRPr="00D47A7C" w14:paraId="790FF9A1" w14:textId="77777777" w:rsidTr="003345B4">
        <w:trPr>
          <w:jc w:val="center"/>
        </w:trPr>
        <w:tc>
          <w:tcPr>
            <w:tcW w:w="9062" w:type="dxa"/>
            <w:gridSpan w:val="2"/>
          </w:tcPr>
          <w:p w14:paraId="52757C54" w14:textId="77777777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2F8799" w14:textId="77777777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E7C13C9" w14:textId="26C8585C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1451" w:rsidRPr="00D47A7C" w14:paraId="3C929635" w14:textId="77777777" w:rsidTr="001C1451">
        <w:trPr>
          <w:trHeight w:val="1093"/>
          <w:jc w:val="center"/>
        </w:trPr>
        <w:tc>
          <w:tcPr>
            <w:tcW w:w="9062" w:type="dxa"/>
            <w:gridSpan w:val="2"/>
          </w:tcPr>
          <w:p w14:paraId="2070E481" w14:textId="4869CA57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Postępowanie w zakrztuszeniu. Poszkodowany nieprzytomny, pozycja bezpieczna.</w:t>
            </w:r>
          </w:p>
          <w:p w14:paraId="25FAF2AB" w14:textId="4C552609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Podstawowe zabiegi resuscytacyjne oraz AED u dorosłych.</w:t>
            </w:r>
          </w:p>
          <w:p w14:paraId="273C60BD" w14:textId="79A0F771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Podstawowe zabiegi resuscytacyjne oraz AED u dzieci.</w:t>
            </w:r>
          </w:p>
          <w:p w14:paraId="52580B99" w14:textId="2F41A888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 xml:space="preserve">Postępowanie w przypadku krwotoków. </w:t>
            </w:r>
          </w:p>
          <w:p w14:paraId="49898A7C" w14:textId="04EB3443" w:rsidR="001C1451" w:rsidRPr="00D47A7C" w:rsidRDefault="001C1451" w:rsidP="001C14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Postępowanie w przypadku złamań, zwichnięć, skręceń.</w:t>
            </w:r>
          </w:p>
        </w:tc>
      </w:tr>
    </w:tbl>
    <w:p w14:paraId="20B3E6C5" w14:textId="77777777" w:rsidR="00B24EA1" w:rsidRPr="00D47A7C" w:rsidRDefault="00B24EA1" w:rsidP="00B24EA1">
      <w:pPr>
        <w:rPr>
          <w:rFonts w:ascii="Times New Roman" w:hAnsi="Times New Roman"/>
          <w:sz w:val="18"/>
          <w:szCs w:val="18"/>
        </w:rPr>
      </w:pPr>
    </w:p>
    <w:p w14:paraId="30A8D2A8" w14:textId="77777777" w:rsidR="00B24EA1" w:rsidRPr="00D47A7C" w:rsidRDefault="00B24EA1" w:rsidP="00B24EA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47A7C" w:rsidRPr="00D47A7C" w14:paraId="363F463F" w14:textId="77777777" w:rsidTr="00F9081D">
        <w:trPr>
          <w:trHeight w:val="460"/>
        </w:trPr>
        <w:tc>
          <w:tcPr>
            <w:tcW w:w="675" w:type="dxa"/>
          </w:tcPr>
          <w:p w14:paraId="57A64E9F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center"/>
          </w:tcPr>
          <w:p w14:paraId="22231091" w14:textId="0EC4B06A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Driscoll</w:t>
            </w:r>
            <w:proofErr w:type="spellEnd"/>
            <w:r w:rsidR="008A3543" w:rsidRPr="00D47A7C">
              <w:rPr>
                <w:rFonts w:ascii="Times New Roman" w:hAnsi="Times New Roman"/>
                <w:sz w:val="20"/>
                <w:szCs w:val="20"/>
              </w:rPr>
              <w:t xml:space="preserve"> P.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, Skinner</w:t>
            </w:r>
            <w:r w:rsidR="008A3543" w:rsidRPr="00D47A7C">
              <w:rPr>
                <w:rFonts w:ascii="Times New Roman" w:hAnsi="Times New Roman"/>
                <w:sz w:val="20"/>
                <w:szCs w:val="20"/>
              </w:rPr>
              <w:t xml:space="preserve"> D.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Earlam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R., </w:t>
            </w: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Jakubaszko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J. (red. wyd. pol.),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ABC postępowania w urazach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Górnicki Wydaw. Medyczne, Wrocław 2003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47A7C" w:rsidRPr="00D47A7C" w14:paraId="404EC043" w14:textId="77777777" w:rsidTr="00F9081D">
        <w:trPr>
          <w:trHeight w:val="460"/>
        </w:trPr>
        <w:tc>
          <w:tcPr>
            <w:tcW w:w="675" w:type="dxa"/>
          </w:tcPr>
          <w:p w14:paraId="3476A1E0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14:paraId="462CD0B0" w14:textId="1C21CD7E" w:rsidR="00B24EA1" w:rsidRPr="00D47A7C" w:rsidRDefault="00B24EA1" w:rsidP="00F9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Colquhoun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M.C.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Handley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A.J.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, Evans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T.R., </w:t>
            </w:r>
            <w:proofErr w:type="spellStart"/>
            <w:r w:rsidR="00C43A50" w:rsidRPr="00D47A7C">
              <w:rPr>
                <w:rFonts w:ascii="Times New Roman" w:hAnsi="Times New Roman"/>
                <w:sz w:val="20"/>
                <w:szCs w:val="20"/>
              </w:rPr>
              <w:t>Jakubaszko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J. (red. wyd. pol.),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ABC resuscytacji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Górnicki Wydaw. Medyczne, Wrocław 2016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4EA1" w:rsidRPr="00D47A7C" w14:paraId="2583DABD" w14:textId="77777777" w:rsidTr="00F9081D">
        <w:trPr>
          <w:trHeight w:val="460"/>
        </w:trPr>
        <w:tc>
          <w:tcPr>
            <w:tcW w:w="675" w:type="dxa"/>
          </w:tcPr>
          <w:p w14:paraId="28329964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center"/>
          </w:tcPr>
          <w:p w14:paraId="38335D02" w14:textId="0E65843B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Goniewicz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M.,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Pierwsza pomoc podręcznik dla studentów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PZWL Wydawnictwo Lekarskie, Warszawa 2012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E6B434D" w14:textId="77777777" w:rsidR="00B24EA1" w:rsidRPr="00D47A7C" w:rsidRDefault="00B24EA1" w:rsidP="00B24E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01B51F" w14:textId="77777777" w:rsidR="00B24EA1" w:rsidRPr="00D47A7C" w:rsidRDefault="00B24EA1" w:rsidP="00B24E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08E1910" w14:textId="77777777" w:rsidR="00B24EA1" w:rsidRPr="00D47A7C" w:rsidRDefault="00B24EA1" w:rsidP="00B24EA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62279277" w14:textId="77777777" w:rsidTr="00F9081D">
        <w:tc>
          <w:tcPr>
            <w:tcW w:w="675" w:type="dxa"/>
          </w:tcPr>
          <w:p w14:paraId="76645A7E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2F09242" w14:textId="0093963E" w:rsidR="00B24EA1" w:rsidRPr="00D47A7C" w:rsidRDefault="00B24EA1" w:rsidP="00F908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>Zawadzki</w:t>
            </w:r>
            <w:r w:rsidR="00C43A50"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A.,</w:t>
            </w: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Basista</w:t>
            </w:r>
            <w:r w:rsidR="00C43A50"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A.</w:t>
            </w: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>, Sosada</w:t>
            </w:r>
            <w:r w:rsidR="00C43A50"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K.</w:t>
            </w: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>, Żurawiński</w:t>
            </w:r>
            <w:r w:rsidR="00C43A50"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W.,</w:t>
            </w: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Medycyna ratunkowa i katastrof: podręcznik dla studentów uczelni medycznych</w:t>
            </w:r>
            <w:r w:rsidR="00C43A50"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>Wydaw. Lekarskie PZWL, Warszawa 2007</w:t>
            </w:r>
            <w:r w:rsidR="00C43A50"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D47A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47A7C" w:rsidRPr="00D47A7C" w14:paraId="2985D29C" w14:textId="77777777" w:rsidTr="00C43A50">
        <w:trPr>
          <w:trHeight w:val="190"/>
        </w:trPr>
        <w:tc>
          <w:tcPr>
            <w:tcW w:w="675" w:type="dxa"/>
          </w:tcPr>
          <w:p w14:paraId="232ACAAF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BAE51D3" w14:textId="1445F06D" w:rsidR="00B24EA1" w:rsidRPr="00D47A7C" w:rsidRDefault="00B24EA1" w:rsidP="00F90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Wyatt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J.P.,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Podręcznik doraźnej pomocy medycznej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Wydaw. Lekarskie PZWL, Warszawa 2001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4EA1" w:rsidRPr="00D47A7C" w14:paraId="10D033F8" w14:textId="77777777" w:rsidTr="00F9081D">
        <w:tc>
          <w:tcPr>
            <w:tcW w:w="675" w:type="dxa"/>
          </w:tcPr>
          <w:p w14:paraId="0DED850A" w14:textId="77777777" w:rsidR="00B24EA1" w:rsidRPr="00D47A7C" w:rsidRDefault="00B24EA1" w:rsidP="00F90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C15865B" w14:textId="38F8F4C6" w:rsidR="00B24EA1" w:rsidRPr="00D47A7C" w:rsidRDefault="00B24EA1" w:rsidP="00F90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Buchfelder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M.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7A7C">
              <w:rPr>
                <w:rFonts w:ascii="Times New Roman" w:hAnsi="Times New Roman"/>
                <w:sz w:val="20"/>
                <w:szCs w:val="20"/>
              </w:rPr>
              <w:t>Buchfelder</w:t>
            </w:r>
            <w:proofErr w:type="spellEnd"/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Podręcznik pierwszej pomocy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Wydaw. Lekarskie PZWL, Warszawa 2005</w:t>
            </w:r>
            <w:r w:rsidR="00C43A50" w:rsidRPr="00D47A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E665B95" w14:textId="77777777" w:rsidR="00B24EA1" w:rsidRPr="00D47A7C" w:rsidRDefault="00B24EA1" w:rsidP="00B24EA1">
      <w:pPr>
        <w:rPr>
          <w:rFonts w:ascii="Times New Roman" w:hAnsi="Times New Roman"/>
          <w:b/>
        </w:rPr>
      </w:pPr>
    </w:p>
    <w:p w14:paraId="57D4163B" w14:textId="77777777" w:rsidR="00B24EA1" w:rsidRPr="00D47A7C" w:rsidRDefault="00B24EA1" w:rsidP="00B24EA1">
      <w:pPr>
        <w:rPr>
          <w:rFonts w:ascii="Times New Roman" w:hAnsi="Times New Roman"/>
          <w:b/>
        </w:rPr>
      </w:pPr>
    </w:p>
    <w:p w14:paraId="1CE90133" w14:textId="21329D9D" w:rsidR="005C4D61" w:rsidRPr="00D47A7C" w:rsidRDefault="00B24EA1" w:rsidP="003041F4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Calibri" w:eastAsia="Times New Roman" w:hAnsi="Calibri" w:cs="Times New Roman"/>
        </w:rPr>
        <w:br w:type="page"/>
      </w:r>
      <w:r w:rsidR="00EB7CB5"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193D1FA" w14:textId="77777777" w:rsidR="005C4D61" w:rsidRPr="00D47A7C" w:rsidRDefault="005C4D61" w:rsidP="005C4D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47A7C" w:rsidRPr="00D47A7C" w14:paraId="59088431" w14:textId="77777777" w:rsidTr="008238D0">
        <w:trPr>
          <w:trHeight w:val="501"/>
        </w:trPr>
        <w:tc>
          <w:tcPr>
            <w:tcW w:w="2802" w:type="dxa"/>
            <w:gridSpan w:val="4"/>
            <w:vAlign w:val="center"/>
          </w:tcPr>
          <w:p w14:paraId="4EEB52A4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34CE29EE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Controlling i budżetowanie</w:t>
            </w:r>
          </w:p>
        </w:tc>
        <w:tc>
          <w:tcPr>
            <w:tcW w:w="1689" w:type="dxa"/>
            <w:gridSpan w:val="4"/>
            <w:vAlign w:val="center"/>
          </w:tcPr>
          <w:p w14:paraId="642B6CD2" w14:textId="1BA39337" w:rsidR="005C4D61" w:rsidRPr="00D47A7C" w:rsidRDefault="00ED6FC8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0FA9A90" w14:textId="4B017438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47A7C" w:rsidRPr="00D47A7C" w14:paraId="64FD45E4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36C42BA3" w14:textId="77777777" w:rsidR="005C4D61" w:rsidRPr="00D47A7C" w:rsidRDefault="005C4D61" w:rsidP="005C4D6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ECACBE8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76042658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636F2806" w14:textId="77777777" w:rsidR="005C4D61" w:rsidRPr="00D47A7C" w:rsidRDefault="005C4D61" w:rsidP="005C4D6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A5F531C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D47A7C" w:rsidRPr="00D47A7C" w14:paraId="6E378042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1840019F" w14:textId="77777777" w:rsidR="005C4D61" w:rsidRPr="00D47A7C" w:rsidRDefault="005C4D61" w:rsidP="005C4D6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A8AE9C8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462E50AD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624065AD" w14:textId="77777777" w:rsidR="005C4D61" w:rsidRPr="00D47A7C" w:rsidRDefault="005C4D61" w:rsidP="005C4D6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B8987DF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Rachunkowość i kontrola finansowa</w:t>
            </w:r>
          </w:p>
        </w:tc>
      </w:tr>
      <w:tr w:rsidR="00D47A7C" w:rsidRPr="00D47A7C" w14:paraId="106C8D17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79D9CE71" w14:textId="77777777" w:rsidR="005C4D61" w:rsidRPr="00D47A7C" w:rsidRDefault="005C4D61" w:rsidP="005C4D6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3D1BDD6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Niestacjonarne</w:t>
            </w:r>
          </w:p>
        </w:tc>
      </w:tr>
      <w:tr w:rsidR="00D47A7C" w:rsidRPr="00D47A7C" w14:paraId="2560363C" w14:textId="77777777" w:rsidTr="008238D0">
        <w:trPr>
          <w:trHeight w:val="210"/>
        </w:trPr>
        <w:tc>
          <w:tcPr>
            <w:tcW w:w="2802" w:type="dxa"/>
            <w:gridSpan w:val="4"/>
            <w:vAlign w:val="center"/>
          </w:tcPr>
          <w:p w14:paraId="2F6D76BC" w14:textId="77777777" w:rsidR="005C4D61" w:rsidRPr="00D47A7C" w:rsidRDefault="005C4D61" w:rsidP="005C4D6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1570D9CC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D47A7C" w:rsidRPr="00D47A7C" w14:paraId="6AC1FE21" w14:textId="77777777" w:rsidTr="008238D0">
        <w:trPr>
          <w:trHeight w:val="395"/>
        </w:trPr>
        <w:tc>
          <w:tcPr>
            <w:tcW w:w="2802" w:type="dxa"/>
            <w:gridSpan w:val="4"/>
            <w:vAlign w:val="center"/>
          </w:tcPr>
          <w:p w14:paraId="770D6E71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5952CC4D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vAlign w:val="center"/>
          </w:tcPr>
          <w:p w14:paraId="58748B80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A188C10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D47A7C" w:rsidRPr="00D47A7C" w14:paraId="5DA12AE9" w14:textId="77777777" w:rsidTr="008238D0">
        <w:tc>
          <w:tcPr>
            <w:tcW w:w="1668" w:type="dxa"/>
            <w:gridSpan w:val="2"/>
            <w:vMerge w:val="restart"/>
            <w:vAlign w:val="center"/>
          </w:tcPr>
          <w:p w14:paraId="2F3F1A4C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22E09513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CC3CDF9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EC19BA8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047D397A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312AEB2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1276" w:type="dxa"/>
            <w:gridSpan w:val="2"/>
            <w:vAlign w:val="center"/>
          </w:tcPr>
          <w:p w14:paraId="0EC4D768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088641C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7B7549E7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7A7C" w:rsidRPr="00D47A7C" w14:paraId="454A1CF6" w14:textId="77777777" w:rsidTr="008238D0">
        <w:tc>
          <w:tcPr>
            <w:tcW w:w="1668" w:type="dxa"/>
            <w:gridSpan w:val="2"/>
            <w:vMerge/>
            <w:vAlign w:val="center"/>
          </w:tcPr>
          <w:p w14:paraId="0AF82090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C05E7B6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3997222F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60742A8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0F952237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74E6322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53DF04F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38E22F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D47A7C" w:rsidRPr="00D47A7C" w14:paraId="613A2AEA" w14:textId="77777777" w:rsidTr="008238D0">
        <w:trPr>
          <w:trHeight w:val="255"/>
        </w:trPr>
        <w:tc>
          <w:tcPr>
            <w:tcW w:w="1668" w:type="dxa"/>
            <w:gridSpan w:val="2"/>
            <w:vAlign w:val="center"/>
          </w:tcPr>
          <w:p w14:paraId="4745D4D2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5D0252C1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2"/>
            <w:vAlign w:val="center"/>
          </w:tcPr>
          <w:p w14:paraId="3D2DA77B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1B7EECB5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6F4B991E" w14:textId="5889F9BC" w:rsidR="005C4D61" w:rsidRPr="00D47A7C" w:rsidRDefault="00F33BB2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3B783B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1034" w:type="dxa"/>
            <w:vAlign w:val="center"/>
          </w:tcPr>
          <w:p w14:paraId="423E0B09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</w:tr>
      <w:tr w:rsidR="00D47A7C" w:rsidRPr="00D47A7C" w14:paraId="2D4C1516" w14:textId="77777777" w:rsidTr="008238D0">
        <w:trPr>
          <w:trHeight w:val="255"/>
        </w:trPr>
        <w:tc>
          <w:tcPr>
            <w:tcW w:w="1668" w:type="dxa"/>
            <w:gridSpan w:val="2"/>
            <w:vAlign w:val="center"/>
          </w:tcPr>
          <w:p w14:paraId="0F8D3A43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800DB5B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2"/>
            <w:vAlign w:val="center"/>
          </w:tcPr>
          <w:p w14:paraId="13EC02AF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602FB822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21B7D1E9" w14:textId="77777777" w:rsidR="005C4D61" w:rsidRPr="00D47A7C" w:rsidRDefault="005C4D61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Kolokwium, projekt</w:t>
            </w:r>
          </w:p>
        </w:tc>
        <w:tc>
          <w:tcPr>
            <w:tcW w:w="1034" w:type="dxa"/>
            <w:vAlign w:val="center"/>
          </w:tcPr>
          <w:p w14:paraId="23FC9E27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D47A7C" w:rsidRPr="00D47A7C" w14:paraId="7FB84B4E" w14:textId="77777777" w:rsidTr="008238D0">
        <w:trPr>
          <w:trHeight w:val="279"/>
        </w:trPr>
        <w:tc>
          <w:tcPr>
            <w:tcW w:w="1668" w:type="dxa"/>
            <w:gridSpan w:val="2"/>
            <w:vAlign w:val="center"/>
          </w:tcPr>
          <w:p w14:paraId="5AD1BB71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B10BEB5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2"/>
            <w:vAlign w:val="center"/>
          </w:tcPr>
          <w:p w14:paraId="0C710BBC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000" w:type="dxa"/>
            <w:vAlign w:val="center"/>
          </w:tcPr>
          <w:p w14:paraId="67DBE6F0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3557" w:type="dxa"/>
            <w:gridSpan w:val="6"/>
            <w:vAlign w:val="center"/>
          </w:tcPr>
          <w:p w14:paraId="7A377580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CA3BA6B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0336BB7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D47A7C" w:rsidRPr="00D47A7C" w14:paraId="590B825D" w14:textId="77777777" w:rsidTr="008238D0">
        <w:tc>
          <w:tcPr>
            <w:tcW w:w="1101" w:type="dxa"/>
            <w:vAlign w:val="center"/>
          </w:tcPr>
          <w:p w14:paraId="5C2DEB0B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89EDAA3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13690A8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15585706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790F3A6C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584138BE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92AC66F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375B18BE" w14:textId="77777777" w:rsidTr="008238D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995152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759848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03E4FEB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118C9D2D" w14:textId="651FDAEF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Zna w stopniu pogłębionym  cechy i funkcje controllingu.</w:t>
            </w:r>
          </w:p>
        </w:tc>
        <w:tc>
          <w:tcPr>
            <w:tcW w:w="1134" w:type="dxa"/>
            <w:gridSpan w:val="3"/>
            <w:vAlign w:val="center"/>
          </w:tcPr>
          <w:p w14:paraId="0F32F83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K_W07</w:t>
            </w:r>
          </w:p>
          <w:p w14:paraId="316A070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K_W10  </w:t>
            </w:r>
          </w:p>
        </w:tc>
        <w:tc>
          <w:tcPr>
            <w:tcW w:w="1034" w:type="dxa"/>
            <w:vAlign w:val="center"/>
          </w:tcPr>
          <w:p w14:paraId="4B9BE98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47A7C" w:rsidRPr="00D47A7C" w14:paraId="23206112" w14:textId="77777777" w:rsidTr="008238D0">
        <w:trPr>
          <w:trHeight w:val="255"/>
        </w:trPr>
        <w:tc>
          <w:tcPr>
            <w:tcW w:w="1101" w:type="dxa"/>
            <w:vMerge/>
            <w:vAlign w:val="center"/>
          </w:tcPr>
          <w:p w14:paraId="3CD1010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2202E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68D60DB7" w14:textId="48B30D03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Posiada pogłębioną wiedzę na temat narzędzi controllingu strategicznego i operacyjnego.</w:t>
            </w:r>
          </w:p>
        </w:tc>
        <w:tc>
          <w:tcPr>
            <w:tcW w:w="1134" w:type="dxa"/>
            <w:gridSpan w:val="3"/>
            <w:vAlign w:val="center"/>
          </w:tcPr>
          <w:p w14:paraId="002EE2C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K_W07</w:t>
            </w:r>
          </w:p>
          <w:p w14:paraId="21BF12D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K_W10 K_W12</w:t>
            </w:r>
          </w:p>
          <w:p w14:paraId="3A43539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K_W14  </w:t>
            </w:r>
          </w:p>
        </w:tc>
        <w:tc>
          <w:tcPr>
            <w:tcW w:w="1034" w:type="dxa"/>
            <w:vAlign w:val="center"/>
          </w:tcPr>
          <w:p w14:paraId="43EAD5FF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47A7C" w:rsidRPr="00D47A7C" w14:paraId="47227C6D" w14:textId="77777777" w:rsidTr="008238D0">
        <w:trPr>
          <w:trHeight w:val="255"/>
        </w:trPr>
        <w:tc>
          <w:tcPr>
            <w:tcW w:w="1101" w:type="dxa"/>
            <w:vMerge/>
            <w:vAlign w:val="center"/>
          </w:tcPr>
          <w:p w14:paraId="2C38A351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DE219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4BBC2694" w14:textId="5F111D6D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Ma pogłębioną wiedzę na temat budżetowania, zasad tworzenia centrów odpowiedzialności i planowania wielkości finansowych.</w:t>
            </w:r>
          </w:p>
        </w:tc>
        <w:tc>
          <w:tcPr>
            <w:tcW w:w="1134" w:type="dxa"/>
            <w:gridSpan w:val="3"/>
            <w:vAlign w:val="center"/>
          </w:tcPr>
          <w:p w14:paraId="612B5E7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K_W07 K_W10 K_W12</w:t>
            </w:r>
          </w:p>
          <w:p w14:paraId="57D2DB55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  <w:vAlign w:val="center"/>
          </w:tcPr>
          <w:p w14:paraId="4F353441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47A7C" w:rsidRPr="00D47A7C" w14:paraId="5EA31984" w14:textId="77777777" w:rsidTr="008238D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10C412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2B7F8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5C85781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71D1B432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Potrafi prowadzić analizy decyzyjne z wykorzystaniem wielkości wynikowych (przychodów, kosztów, w tym kosztów utraconych korzyści, marży, wyniku finansowego).</w:t>
            </w:r>
          </w:p>
        </w:tc>
        <w:tc>
          <w:tcPr>
            <w:tcW w:w="1134" w:type="dxa"/>
            <w:gridSpan w:val="3"/>
            <w:vAlign w:val="center"/>
          </w:tcPr>
          <w:p w14:paraId="75D118A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K_U02 </w:t>
            </w:r>
          </w:p>
          <w:p w14:paraId="71ABC1C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K_U03 K_U04 K_U06 K_U08</w:t>
            </w:r>
          </w:p>
          <w:p w14:paraId="65365DC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71B8EE83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07FA5632" w14:textId="77777777" w:rsidTr="008238D0">
        <w:trPr>
          <w:trHeight w:val="255"/>
        </w:trPr>
        <w:tc>
          <w:tcPr>
            <w:tcW w:w="1101" w:type="dxa"/>
            <w:vMerge/>
            <w:vAlign w:val="center"/>
          </w:tcPr>
          <w:p w14:paraId="3216B59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415D7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62AC5302" w14:textId="18B8D6AF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Potrafi obliczać wielkości planowane przychodów i kosztów w procesie budżetowania oraz przeprowadzić analizę wieloczynnikową odchyleń kosztów rzeczywistych od kosztów planowanych.</w:t>
            </w:r>
          </w:p>
        </w:tc>
        <w:tc>
          <w:tcPr>
            <w:tcW w:w="1134" w:type="dxa"/>
            <w:gridSpan w:val="3"/>
            <w:vAlign w:val="center"/>
          </w:tcPr>
          <w:p w14:paraId="053DC18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K_U02 </w:t>
            </w:r>
          </w:p>
          <w:p w14:paraId="2D36147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K_U03 K_U04 K_U06 K_U08</w:t>
            </w:r>
          </w:p>
          <w:p w14:paraId="0EBACF9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  <w:p w14:paraId="2FBB024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  <w:vAlign w:val="center"/>
          </w:tcPr>
          <w:p w14:paraId="3453A55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7C1F623A" w14:textId="77777777" w:rsidTr="008238D0">
        <w:trPr>
          <w:trHeight w:val="255"/>
        </w:trPr>
        <w:tc>
          <w:tcPr>
            <w:tcW w:w="1101" w:type="dxa"/>
            <w:vMerge/>
            <w:vAlign w:val="center"/>
          </w:tcPr>
          <w:p w14:paraId="29C9650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348A9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30B68C2B" w14:textId="07380B42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Potrafi sporządzić budżety operacyjne (sprzedaży, produkcji, zakupu materiałów) i finansowe (bilans, rachunek zysków i strat, rachunek przepływów pieniężnych). Potrafi wykorzystać arkusze kalkulacyjne w procesie tworzenia budżetów.</w:t>
            </w:r>
          </w:p>
          <w:p w14:paraId="662C0D02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793A31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K_U02 </w:t>
            </w:r>
          </w:p>
          <w:p w14:paraId="55E5995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K_U03 K_U04 K_U06 K_U08</w:t>
            </w:r>
          </w:p>
          <w:p w14:paraId="643806C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K_U09</w:t>
            </w:r>
          </w:p>
          <w:p w14:paraId="5468E34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6E3CC3F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0C743AA2" w14:textId="77777777" w:rsidTr="008238D0">
        <w:trPr>
          <w:trHeight w:val="255"/>
        </w:trPr>
        <w:tc>
          <w:tcPr>
            <w:tcW w:w="1101" w:type="dxa"/>
            <w:vMerge/>
            <w:vAlign w:val="center"/>
          </w:tcPr>
          <w:p w14:paraId="5B08470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98B59F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0"/>
            <w:vAlign w:val="center"/>
          </w:tcPr>
          <w:p w14:paraId="687C80CE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Potrafi wykorzystać arkusze kalkulacyjne w rozwiązywaniu zadań rachunkowych związanych z budżetowaniem.</w:t>
            </w:r>
          </w:p>
        </w:tc>
        <w:tc>
          <w:tcPr>
            <w:tcW w:w="1134" w:type="dxa"/>
            <w:gridSpan w:val="3"/>
            <w:vAlign w:val="center"/>
          </w:tcPr>
          <w:p w14:paraId="70EB993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K_U02 </w:t>
            </w:r>
          </w:p>
          <w:p w14:paraId="1961D5E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K_U03 K_U04 K_U06 K_U08</w:t>
            </w:r>
          </w:p>
          <w:p w14:paraId="5956FF2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K_U09</w:t>
            </w:r>
          </w:p>
          <w:p w14:paraId="7987D3B5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6AD1C4B5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659F8EC3" w14:textId="77777777" w:rsidTr="008238D0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1FA1B7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FC6A1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87DCCB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4D246233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Posiada świadomość znaczenia i niezbędności wiedzy z zakresu controllingu do wykorzystywania w zarządzaniu organizacją gospodarczą.</w:t>
            </w:r>
          </w:p>
          <w:p w14:paraId="07D81BD1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01F7A6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  <w:p w14:paraId="08AFD9E0" w14:textId="540788FF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K_K02  </w:t>
            </w:r>
          </w:p>
        </w:tc>
        <w:tc>
          <w:tcPr>
            <w:tcW w:w="1034" w:type="dxa"/>
            <w:vAlign w:val="center"/>
          </w:tcPr>
          <w:p w14:paraId="5D461BA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910CA4" w:rsidRPr="00D47A7C" w14:paraId="052E4268" w14:textId="77777777" w:rsidTr="008238D0">
        <w:trPr>
          <w:trHeight w:val="255"/>
        </w:trPr>
        <w:tc>
          <w:tcPr>
            <w:tcW w:w="1101" w:type="dxa"/>
            <w:vMerge/>
            <w:vAlign w:val="center"/>
          </w:tcPr>
          <w:p w14:paraId="3534B86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9391B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324A5088" w14:textId="77777777" w:rsidR="00910CA4" w:rsidRPr="00D47A7C" w:rsidRDefault="00910CA4" w:rsidP="0091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Umie określać cele pracy projektowej i współpracować w grupie.</w:t>
            </w:r>
          </w:p>
        </w:tc>
        <w:tc>
          <w:tcPr>
            <w:tcW w:w="1134" w:type="dxa"/>
            <w:gridSpan w:val="3"/>
            <w:vAlign w:val="center"/>
          </w:tcPr>
          <w:p w14:paraId="68004194" w14:textId="77777777" w:rsidR="00910CA4" w:rsidRPr="00D47A7C" w:rsidRDefault="00910CA4" w:rsidP="00910CA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K_K03</w:t>
            </w:r>
          </w:p>
          <w:p w14:paraId="6CE0B23D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K_K04</w:t>
            </w:r>
          </w:p>
          <w:p w14:paraId="0322C87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K_K06</w:t>
            </w:r>
          </w:p>
          <w:p w14:paraId="687081A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K_K07</w:t>
            </w:r>
          </w:p>
        </w:tc>
        <w:tc>
          <w:tcPr>
            <w:tcW w:w="1034" w:type="dxa"/>
            <w:vAlign w:val="center"/>
          </w:tcPr>
          <w:p w14:paraId="3F2B8F8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</w:tbl>
    <w:p w14:paraId="5AB635C5" w14:textId="77777777" w:rsidR="005C4D61" w:rsidRPr="00D47A7C" w:rsidRDefault="005C4D61" w:rsidP="005C4D61">
      <w:pPr>
        <w:spacing w:after="200" w:line="276" w:lineRule="auto"/>
        <w:rPr>
          <w:rFonts w:ascii="Calibri" w:eastAsia="Times New Roman" w:hAnsi="Calibri" w:cs="Times New Roman"/>
        </w:rPr>
      </w:pPr>
    </w:p>
    <w:p w14:paraId="1B39A3EE" w14:textId="77777777" w:rsidR="005C4D61" w:rsidRPr="00D47A7C" w:rsidRDefault="005C4D61" w:rsidP="005C4D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47A7C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D47A7C" w:rsidRPr="00D47A7C" w14:paraId="632700C1" w14:textId="77777777" w:rsidTr="008D3DC8">
        <w:tc>
          <w:tcPr>
            <w:tcW w:w="1922" w:type="dxa"/>
          </w:tcPr>
          <w:p w14:paraId="21331829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910C00" w14:textId="29865336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243A04F8" w14:textId="749B080F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6599B2CC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BD1DA5" w14:textId="546D303F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020B2D54" w14:textId="77777777" w:rsidTr="005F079F">
        <w:tc>
          <w:tcPr>
            <w:tcW w:w="1922" w:type="dxa"/>
          </w:tcPr>
          <w:p w14:paraId="0D52A161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605B764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1459572A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47487D15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F79A9" w14:textId="04DA5701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D47A7C" w:rsidRPr="00D47A7C" w14:paraId="06AF8CC7" w14:textId="77777777" w:rsidTr="00F1118F">
        <w:tc>
          <w:tcPr>
            <w:tcW w:w="9062" w:type="dxa"/>
            <w:gridSpan w:val="2"/>
          </w:tcPr>
          <w:p w14:paraId="436590C5" w14:textId="77777777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6FB2EE" w14:textId="77777777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6BF08F1F" w14:textId="2A2C7516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451" w:rsidRPr="00D47A7C" w14:paraId="27B0BB7E" w14:textId="77777777" w:rsidTr="001C1451">
        <w:trPr>
          <w:trHeight w:val="2570"/>
        </w:trPr>
        <w:tc>
          <w:tcPr>
            <w:tcW w:w="9062" w:type="dxa"/>
            <w:gridSpan w:val="2"/>
          </w:tcPr>
          <w:p w14:paraId="78F025E8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Teoria współczesnego controllingu – pojęcie, przedmiot, zakres, funkcje, zadania, klasyfikacja controllingu.</w:t>
            </w:r>
          </w:p>
          <w:p w14:paraId="2FEB3DBA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controllingu strategicznego- analiza SWOT, strategiczna karta wyników, ocena projektów inwestycyjnych.</w:t>
            </w:r>
          </w:p>
          <w:p w14:paraId="6EABD991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controllingu operacyjnego- budżetowanie, krótkookresowy rachunek kosztów i wyników, analiza wąskich gardeł.</w:t>
            </w:r>
          </w:p>
          <w:p w14:paraId="51C67713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budżetowanie w centrach odpowiedzialności- Koncepcja i rodzaje ośrodków odpowiedzialności, Organizacja i budżetowanie w centrum kosztów, budżetowanie wielkości i kosztów sprzedaży w centrum przychodów, rachunek marż pokrycia w centrum zysku, budżetowanie w centrum inwestycji</w:t>
            </w:r>
          </w:p>
          <w:p w14:paraId="5092B82F" w14:textId="45D30738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Ocena pracy centrów odpowiedzialności a system motywacyjny, mierniki oceny i analiza odchyleń w centrum kosztów i przychodów.</w:t>
            </w:r>
          </w:p>
        </w:tc>
      </w:tr>
    </w:tbl>
    <w:p w14:paraId="0B58789E" w14:textId="77777777" w:rsidR="005C4D61" w:rsidRPr="00D47A7C" w:rsidRDefault="005C4D61" w:rsidP="005C4D61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141"/>
      </w:tblGrid>
      <w:tr w:rsidR="00D47A7C" w:rsidRPr="00D47A7C" w14:paraId="64E31117" w14:textId="77777777" w:rsidTr="006705A4">
        <w:tc>
          <w:tcPr>
            <w:tcW w:w="1921" w:type="dxa"/>
          </w:tcPr>
          <w:p w14:paraId="66538642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4EEFBE" w14:textId="5D5022CA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76DACC16" w14:textId="5DBD6816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07F5AEDE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2169C1" w14:textId="77423CA8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28971B8D" w14:textId="77777777" w:rsidTr="00B577CD">
        <w:tc>
          <w:tcPr>
            <w:tcW w:w="1921" w:type="dxa"/>
          </w:tcPr>
          <w:p w14:paraId="5C180CCE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B02426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7D6797C6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34A13C67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Rozwiązywanie zadań rachunkowych z wykorzystaniem arkusza kalkulacyjnego. Projekt, z kontrolą przygotowania teoretycznego do projektu i jego oceną. Prezentacja omawianych metod. Prezentacja wyników projektu przez studentów.</w:t>
            </w:r>
          </w:p>
        </w:tc>
      </w:tr>
      <w:tr w:rsidR="00D47A7C" w:rsidRPr="00D47A7C" w14:paraId="2209075D" w14:textId="77777777" w:rsidTr="004A1B78">
        <w:tc>
          <w:tcPr>
            <w:tcW w:w="9062" w:type="dxa"/>
            <w:gridSpan w:val="2"/>
          </w:tcPr>
          <w:p w14:paraId="090ED3CB" w14:textId="77777777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8DFC999" w14:textId="77777777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69F2C8AA" w14:textId="5BA9DD2F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451" w:rsidRPr="00D47A7C" w14:paraId="2F285A8B" w14:textId="77777777" w:rsidTr="00CD5DAB">
        <w:trPr>
          <w:trHeight w:val="1420"/>
        </w:trPr>
        <w:tc>
          <w:tcPr>
            <w:tcW w:w="9062" w:type="dxa"/>
            <w:gridSpan w:val="2"/>
          </w:tcPr>
          <w:p w14:paraId="34029EEA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Krótkookresowe rachunki decyzyjne.</w:t>
            </w:r>
          </w:p>
          <w:p w14:paraId="63973413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Rachunek kosztów planowanych- tworzenie wzorców kosztowych.</w:t>
            </w:r>
          </w:p>
          <w:p w14:paraId="3AB5982A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wieloczynnikowa odchyleń kosztowych.</w:t>
            </w:r>
          </w:p>
          <w:p w14:paraId="639B663C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budżetów ośrodków odpowiedzialności.</w:t>
            </w:r>
          </w:p>
          <w:p w14:paraId="15D1DD6D" w14:textId="5BAE09FA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Sporządzenie projektu budżetu (plan przychodów, kosztów, źródeł finansowych, sprawozdania pro forma, określenie centrów odpowiedzialności).</w:t>
            </w:r>
          </w:p>
        </w:tc>
      </w:tr>
    </w:tbl>
    <w:p w14:paraId="687C5015" w14:textId="77777777" w:rsidR="005C4D61" w:rsidRPr="00D47A7C" w:rsidRDefault="005C4D61" w:rsidP="005C4D61">
      <w:pPr>
        <w:spacing w:after="0" w:line="240" w:lineRule="auto"/>
        <w:rPr>
          <w:rFonts w:ascii="Calibri" w:eastAsia="Times New Roman" w:hAnsi="Calibri" w:cs="Times New Roman"/>
        </w:rPr>
      </w:pPr>
    </w:p>
    <w:p w14:paraId="04193250" w14:textId="77777777" w:rsidR="005C4D61" w:rsidRPr="00D47A7C" w:rsidRDefault="005C4D61" w:rsidP="005C4D61">
      <w:pPr>
        <w:spacing w:after="0" w:line="240" w:lineRule="auto"/>
        <w:rPr>
          <w:rFonts w:ascii="Calibri" w:eastAsia="Times New Roman" w:hAnsi="Calibri" w:cs="Times New Roman"/>
        </w:rPr>
      </w:pPr>
    </w:p>
    <w:p w14:paraId="55ABE421" w14:textId="77777777" w:rsidR="005C4D61" w:rsidRPr="00D47A7C" w:rsidRDefault="005C4D61" w:rsidP="005C4D6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47A7C" w:rsidRPr="00D47A7C" w14:paraId="0F30148B" w14:textId="77777777" w:rsidTr="001B42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554" w14:textId="77777777" w:rsidR="00860472" w:rsidRPr="00D47A7C" w:rsidRDefault="00860472" w:rsidP="001B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8FF" w14:textId="6AF7E869" w:rsidR="00860472" w:rsidRPr="00D47A7C" w:rsidRDefault="00C43A50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Nowak E. (red.), </w:t>
            </w:r>
            <w:r w:rsidR="00860472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Controlling dla menedżerów,</w:t>
            </w: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60472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="00860472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Warszawa 2021.</w:t>
            </w:r>
          </w:p>
        </w:tc>
      </w:tr>
      <w:tr w:rsidR="00D47A7C" w:rsidRPr="00D47A7C" w14:paraId="704926A0" w14:textId="77777777" w:rsidTr="001B42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CD2C" w14:textId="77777777" w:rsidR="00860472" w:rsidRPr="00D47A7C" w:rsidRDefault="00860472" w:rsidP="001B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2" w:name="_Hlk68549603"/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F0F" w14:textId="61BECE82" w:rsidR="00860472" w:rsidRPr="00D47A7C" w:rsidRDefault="00860472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Foremna-Pilarska M.</w:t>
            </w:r>
            <w:r w:rsidR="00C43A50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Controlling narzędzia i struktury, PWE, Warszawa, 2015. </w:t>
            </w:r>
          </w:p>
        </w:tc>
      </w:tr>
      <w:bookmarkEnd w:id="2"/>
      <w:tr w:rsidR="00D47A7C" w:rsidRPr="00D47A7C" w14:paraId="35D5D507" w14:textId="77777777" w:rsidTr="001B42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2B5" w14:textId="77777777" w:rsidR="00860472" w:rsidRPr="00D47A7C" w:rsidRDefault="00860472" w:rsidP="001B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79E2" w14:textId="3A21250B" w:rsidR="00860472" w:rsidRPr="00D47A7C" w:rsidRDefault="00860472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Nowak E., Nita B. (red.)</w:t>
            </w:r>
            <w:r w:rsidR="00C43A50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Budżetowanie w przedsiębiorstwie</w:t>
            </w:r>
            <w:r w:rsidR="00C43A50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Wolters Kluwer, Kraków, 2007.</w:t>
            </w:r>
          </w:p>
        </w:tc>
      </w:tr>
      <w:tr w:rsidR="00D47A7C" w:rsidRPr="00D47A7C" w14:paraId="6A215491" w14:textId="77777777" w:rsidTr="001B42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62E" w14:textId="77777777" w:rsidR="00860472" w:rsidRPr="00D47A7C" w:rsidRDefault="00860472" w:rsidP="001B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E59" w14:textId="77777777" w:rsidR="00860472" w:rsidRPr="00D47A7C" w:rsidRDefault="00860472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Świderska G. (red.), Controlling kosztów i rachunkowość zarządcza, </w:t>
            </w:r>
            <w:proofErr w:type="spellStart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Warszawa 2017.</w:t>
            </w:r>
          </w:p>
        </w:tc>
      </w:tr>
      <w:tr w:rsidR="00D47A7C" w:rsidRPr="00D47A7C" w14:paraId="3893D43B" w14:textId="77777777" w:rsidTr="001B42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D46" w14:textId="77777777" w:rsidR="00860472" w:rsidRPr="00D47A7C" w:rsidRDefault="00860472" w:rsidP="001B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8DCD" w14:textId="08EAFEF1" w:rsidR="00860472" w:rsidRPr="00D47A7C" w:rsidRDefault="00860472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Dylewski M., Filipiak B., Szczypa P.</w:t>
            </w:r>
            <w:r w:rsidR="00C43A50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Budżetowanie w przedsiębiorstwie. Aspekty rachunkowe, finansowe i zarządcze</w:t>
            </w:r>
            <w:r w:rsidR="00C43A50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</w:t>
            </w: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  <w:tr w:rsidR="00E05611" w:rsidRPr="00D47A7C" w14:paraId="434FFC4B" w14:textId="77777777" w:rsidTr="001B424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E59" w14:textId="77777777" w:rsidR="00860472" w:rsidRPr="00D47A7C" w:rsidRDefault="00860472" w:rsidP="001B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7AC" w14:textId="0E46E185" w:rsidR="00860472" w:rsidRPr="00D47A7C" w:rsidRDefault="00860472" w:rsidP="001B424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Surmacz A., </w:t>
            </w:r>
            <w:proofErr w:type="spellStart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Brojak</w:t>
            </w:r>
            <w:proofErr w:type="spellEnd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-Trzaskowska </w:t>
            </w:r>
            <w:r w:rsidR="00F33BB2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M.,</w:t>
            </w: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Porada-</w:t>
            </w:r>
            <w:proofErr w:type="spellStart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Rochoń</w:t>
            </w:r>
            <w:proofErr w:type="spellEnd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 M., Lubomska-Kalisz J.</w:t>
            </w:r>
            <w:r w:rsidR="00C43A50"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Budżetowanie i controlling w przedsiębiorstwie, </w:t>
            </w:r>
            <w:proofErr w:type="spellStart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D47A7C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</w:tbl>
    <w:p w14:paraId="4524426A" w14:textId="77777777" w:rsidR="00860472" w:rsidRPr="00D47A7C" w:rsidRDefault="00860472" w:rsidP="005C4D6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8C0CCC" w14:textId="77777777" w:rsidR="005C4D61" w:rsidRPr="00D47A7C" w:rsidRDefault="005C4D61" w:rsidP="005C4D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FC45D1E" w14:textId="77777777" w:rsidR="00860472" w:rsidRPr="00D47A7C" w:rsidRDefault="00860472" w:rsidP="005C4D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8F310B" w14:textId="77777777" w:rsidR="00860472" w:rsidRPr="00D47A7C" w:rsidRDefault="00860472" w:rsidP="005C4D61">
      <w:pPr>
        <w:spacing w:after="0" w:line="240" w:lineRule="auto"/>
        <w:rPr>
          <w:rFonts w:ascii="Calibri" w:eastAsia="Times New Roman" w:hAnsi="Calibri" w:cs="Times New Roman"/>
        </w:rPr>
      </w:pPr>
    </w:p>
    <w:p w14:paraId="74D39ECF" w14:textId="77777777" w:rsidR="005C4D61" w:rsidRPr="00D47A7C" w:rsidRDefault="005C4D61" w:rsidP="005C4D61">
      <w:pPr>
        <w:spacing w:after="0" w:line="240" w:lineRule="auto"/>
        <w:rPr>
          <w:rFonts w:ascii="Calibri" w:eastAsia="Times New Roman" w:hAnsi="Calibri" w:cs="Times New Roman"/>
        </w:rPr>
      </w:pPr>
    </w:p>
    <w:p w14:paraId="75806DF3" w14:textId="04155C9C" w:rsidR="005C4D61" w:rsidRPr="00D47A7C" w:rsidRDefault="00F33BB2" w:rsidP="005C4D6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br w:type="column"/>
      </w:r>
      <w:r w:rsidR="005C4D61" w:rsidRPr="00D47A7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3"/>
      </w:tblGrid>
      <w:tr w:rsidR="00D47A7C" w:rsidRPr="00D47A7C" w14:paraId="0444706F" w14:textId="77777777" w:rsidTr="008238D0">
        <w:tc>
          <w:tcPr>
            <w:tcW w:w="669" w:type="dxa"/>
          </w:tcPr>
          <w:p w14:paraId="5B06E74E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393" w:type="dxa"/>
          </w:tcPr>
          <w:p w14:paraId="32E4880F" w14:textId="7155CFE4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Jańczyk-Strzała</w:t>
            </w:r>
            <w:r w:rsidR="00C43A50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</w:t>
            </w:r>
            <w:r w:rsidR="00F33BB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Controlling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przedsiębiorstwie produkcyjnym,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2008.</w:t>
            </w:r>
          </w:p>
        </w:tc>
      </w:tr>
      <w:tr w:rsidR="005C4D61" w:rsidRPr="00D47A7C" w14:paraId="1271146D" w14:textId="77777777" w:rsidTr="008238D0">
        <w:tc>
          <w:tcPr>
            <w:tcW w:w="669" w:type="dxa"/>
          </w:tcPr>
          <w:p w14:paraId="509A02A7" w14:textId="77777777" w:rsidR="005C4D61" w:rsidRPr="00D47A7C" w:rsidRDefault="005C4D61" w:rsidP="005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393" w:type="dxa"/>
          </w:tcPr>
          <w:p w14:paraId="3F64A094" w14:textId="77777777" w:rsidR="005C4D61" w:rsidRPr="00D47A7C" w:rsidRDefault="005C4D61" w:rsidP="005C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Walczak M., Kowalczyk M., Rachunkowość i budżetowanie w zarządzaniu finansami gminy,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2010.</w:t>
            </w:r>
          </w:p>
        </w:tc>
      </w:tr>
    </w:tbl>
    <w:p w14:paraId="1455E6A2" w14:textId="77777777" w:rsidR="00860472" w:rsidRPr="00D47A7C" w:rsidRDefault="00860472" w:rsidP="00EB7CB5">
      <w:pPr>
        <w:rPr>
          <w:rFonts w:ascii="Times New Roman" w:hAnsi="Times New Roman"/>
          <w:b/>
          <w:sz w:val="20"/>
          <w:szCs w:val="20"/>
        </w:rPr>
      </w:pPr>
    </w:p>
    <w:p w14:paraId="7D1CD111" w14:textId="77777777" w:rsidR="00E05611" w:rsidRPr="00D47A7C" w:rsidRDefault="00E05611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br w:type="page"/>
      </w:r>
    </w:p>
    <w:p w14:paraId="5F333316" w14:textId="77777777" w:rsidR="00C43A50" w:rsidRPr="00D47A7C" w:rsidRDefault="00C43A50" w:rsidP="00C43A50">
      <w:pPr>
        <w:rPr>
          <w:sz w:val="16"/>
          <w:szCs w:val="16"/>
        </w:rPr>
      </w:pPr>
    </w:p>
    <w:p w14:paraId="4A3BC2EF" w14:textId="77777777" w:rsidR="00C43A50" w:rsidRPr="00D47A7C" w:rsidRDefault="00C43A50" w:rsidP="00C43A50">
      <w:pPr>
        <w:rPr>
          <w:rFonts w:ascii="Times New Roman" w:hAnsi="Times New Roman"/>
          <w:b/>
          <w:sz w:val="16"/>
          <w:szCs w:val="16"/>
        </w:rPr>
      </w:pPr>
      <w:r w:rsidRPr="00D47A7C">
        <w:rPr>
          <w:rFonts w:ascii="Times New Roman" w:hAnsi="Times New Roman"/>
          <w:b/>
          <w:sz w:val="16"/>
          <w:szCs w:val="16"/>
        </w:rPr>
        <w:t>Państwowa Akademia Nauk Stosowanych w Nysie</w:t>
      </w:r>
    </w:p>
    <w:p w14:paraId="71B232E6" w14:textId="77777777" w:rsidR="00C43A50" w:rsidRPr="00D47A7C" w:rsidRDefault="00C43A50" w:rsidP="00C43A50">
      <w:pPr>
        <w:jc w:val="center"/>
        <w:rPr>
          <w:rFonts w:ascii="Times New Roman" w:hAnsi="Times New Roman"/>
          <w:b/>
          <w:sz w:val="16"/>
          <w:szCs w:val="16"/>
        </w:rPr>
      </w:pPr>
    </w:p>
    <w:p w14:paraId="5C5786DB" w14:textId="77777777" w:rsidR="00C43A50" w:rsidRPr="00D47A7C" w:rsidRDefault="00C43A50" w:rsidP="00C43A50">
      <w:pPr>
        <w:jc w:val="center"/>
        <w:rPr>
          <w:rFonts w:ascii="Times New Roman" w:hAnsi="Times New Roman"/>
          <w:b/>
          <w:sz w:val="16"/>
          <w:szCs w:val="16"/>
        </w:rPr>
      </w:pPr>
      <w:r w:rsidRPr="00D47A7C">
        <w:rPr>
          <w:rFonts w:ascii="Times New Roman" w:hAnsi="Times New Roman"/>
          <w:b/>
          <w:sz w:val="16"/>
          <w:szCs w:val="16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47A7C" w:rsidRPr="00D47A7C" w14:paraId="61BB5A31" w14:textId="77777777" w:rsidTr="001376B6">
        <w:trPr>
          <w:trHeight w:val="501"/>
        </w:trPr>
        <w:tc>
          <w:tcPr>
            <w:tcW w:w="2802" w:type="dxa"/>
            <w:gridSpan w:val="4"/>
            <w:vAlign w:val="center"/>
          </w:tcPr>
          <w:p w14:paraId="24DD6F94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E0E4972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Metody wyceny przedsiębiorstw</w:t>
            </w:r>
          </w:p>
        </w:tc>
        <w:tc>
          <w:tcPr>
            <w:tcW w:w="1689" w:type="dxa"/>
            <w:gridSpan w:val="4"/>
            <w:vAlign w:val="center"/>
          </w:tcPr>
          <w:p w14:paraId="65247B98" w14:textId="30F11820" w:rsidR="00C43A50" w:rsidRPr="00D47A7C" w:rsidRDefault="00ED6FC8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3A6669C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47A7C" w:rsidRPr="00D47A7C" w14:paraId="01CEEE17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6B7FFCBD" w14:textId="77777777" w:rsidR="00C43A50" w:rsidRPr="00D47A7C" w:rsidRDefault="00C43A50" w:rsidP="001376B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280FD0ED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6C8418B2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7A90A199" w14:textId="77777777" w:rsidR="00C43A50" w:rsidRPr="00D47A7C" w:rsidRDefault="00C43A50" w:rsidP="001376B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19946219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7A7C" w:rsidRPr="00D47A7C" w14:paraId="42B8F33E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22B446AC" w14:textId="77777777" w:rsidR="00C43A50" w:rsidRPr="00D47A7C" w:rsidRDefault="00C43A50" w:rsidP="001376B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7907FE6F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48E5DF03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4C58625F" w14:textId="77777777" w:rsidR="00C43A50" w:rsidRPr="00D47A7C" w:rsidRDefault="00C43A50" w:rsidP="001376B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75C2AFF9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Rachunkowość i kontrola finansowa</w:t>
            </w:r>
          </w:p>
        </w:tc>
      </w:tr>
      <w:tr w:rsidR="00D47A7C" w:rsidRPr="00D47A7C" w14:paraId="0E9CB339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35A96429" w14:textId="77777777" w:rsidR="00C43A50" w:rsidRPr="00D47A7C" w:rsidRDefault="00C43A50" w:rsidP="001376B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3E744C37" w14:textId="36CEB3B8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D47A7C" w:rsidRPr="00D47A7C" w14:paraId="7F6C4D13" w14:textId="77777777" w:rsidTr="001376B6">
        <w:trPr>
          <w:trHeight w:val="210"/>
        </w:trPr>
        <w:tc>
          <w:tcPr>
            <w:tcW w:w="2802" w:type="dxa"/>
            <w:gridSpan w:val="4"/>
            <w:vAlign w:val="center"/>
          </w:tcPr>
          <w:p w14:paraId="2C9451FF" w14:textId="77777777" w:rsidR="00C43A50" w:rsidRPr="00D47A7C" w:rsidRDefault="00C43A50" w:rsidP="001376B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511A77A1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</w:tr>
      <w:tr w:rsidR="00D47A7C" w:rsidRPr="00D47A7C" w14:paraId="76FE9734" w14:textId="77777777" w:rsidTr="001376B6">
        <w:trPr>
          <w:trHeight w:val="395"/>
        </w:trPr>
        <w:tc>
          <w:tcPr>
            <w:tcW w:w="2808" w:type="dxa"/>
            <w:gridSpan w:val="5"/>
            <w:vAlign w:val="center"/>
          </w:tcPr>
          <w:p w14:paraId="78D5E030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0068F3E" w14:textId="3DFC5DE7" w:rsidR="00C43A50" w:rsidRPr="00D47A7C" w:rsidRDefault="00F33BB2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E</w:t>
            </w:r>
            <w:r w:rsidR="00C43A50" w:rsidRPr="00D47A7C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D47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56B21676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9149E03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47A7C" w:rsidRPr="00D47A7C" w14:paraId="0DCD44C3" w14:textId="77777777" w:rsidTr="00D47A7C">
        <w:tc>
          <w:tcPr>
            <w:tcW w:w="1668" w:type="dxa"/>
            <w:gridSpan w:val="2"/>
            <w:vMerge w:val="restart"/>
            <w:vAlign w:val="center"/>
          </w:tcPr>
          <w:p w14:paraId="1FFB95FC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1B5B433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02CEBF3B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508ADE79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9" w:type="dxa"/>
            <w:vAlign w:val="center"/>
          </w:tcPr>
          <w:p w14:paraId="7A85AFF5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5BC3F57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1276" w:type="dxa"/>
            <w:gridSpan w:val="2"/>
            <w:vAlign w:val="center"/>
          </w:tcPr>
          <w:p w14:paraId="51D6D7D4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A22B728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3,16</w:t>
            </w:r>
          </w:p>
        </w:tc>
        <w:tc>
          <w:tcPr>
            <w:tcW w:w="1034" w:type="dxa"/>
            <w:vMerge/>
            <w:vAlign w:val="center"/>
          </w:tcPr>
          <w:p w14:paraId="60D95CE2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A7C" w:rsidRPr="00D47A7C" w14:paraId="426E88D2" w14:textId="77777777" w:rsidTr="001376B6">
        <w:tc>
          <w:tcPr>
            <w:tcW w:w="1668" w:type="dxa"/>
            <w:gridSpan w:val="2"/>
            <w:vMerge/>
            <w:vAlign w:val="center"/>
          </w:tcPr>
          <w:p w14:paraId="16D3AD95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1B6DE35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F77701E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4151912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86FB037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7FC7FE4D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673C563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6832B8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47A7C" w:rsidRPr="00D47A7C" w14:paraId="0DAE93FE" w14:textId="77777777" w:rsidTr="001376B6">
        <w:trPr>
          <w:trHeight w:val="255"/>
        </w:trPr>
        <w:tc>
          <w:tcPr>
            <w:tcW w:w="1668" w:type="dxa"/>
            <w:gridSpan w:val="2"/>
            <w:vAlign w:val="center"/>
          </w:tcPr>
          <w:p w14:paraId="2583C12C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A968981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40" w:type="dxa"/>
            <w:gridSpan w:val="3"/>
            <w:vAlign w:val="center"/>
          </w:tcPr>
          <w:p w14:paraId="0C25EF83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00" w:type="dxa"/>
            <w:vAlign w:val="center"/>
          </w:tcPr>
          <w:p w14:paraId="2662194E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1C719F54" w14:textId="2661687E" w:rsidR="00C43A50" w:rsidRPr="00D47A7C" w:rsidRDefault="00C43A50" w:rsidP="005458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1034" w:type="dxa"/>
            <w:vAlign w:val="center"/>
          </w:tcPr>
          <w:p w14:paraId="4DFA12C3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D47A7C" w:rsidRPr="00D47A7C" w14:paraId="142335F9" w14:textId="77777777" w:rsidTr="001376B6">
        <w:trPr>
          <w:trHeight w:val="255"/>
        </w:trPr>
        <w:tc>
          <w:tcPr>
            <w:tcW w:w="1668" w:type="dxa"/>
            <w:gridSpan w:val="2"/>
            <w:vAlign w:val="center"/>
          </w:tcPr>
          <w:p w14:paraId="7D701FE2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1840C2C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40" w:type="dxa"/>
            <w:gridSpan w:val="3"/>
            <w:vAlign w:val="center"/>
          </w:tcPr>
          <w:p w14:paraId="51D3E38D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000" w:type="dxa"/>
            <w:vAlign w:val="center"/>
          </w:tcPr>
          <w:p w14:paraId="48CD83D2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691" w:type="dxa"/>
            <w:gridSpan w:val="9"/>
            <w:vAlign w:val="center"/>
          </w:tcPr>
          <w:p w14:paraId="0F46E2D6" w14:textId="77777777" w:rsidR="00C43A50" w:rsidRPr="00D47A7C" w:rsidRDefault="00C43A50" w:rsidP="006C44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Opracowanie projektu wyceny wartości wybranej spółki. Obserwacja pracy studenta, ocena referowania projektu, ocena projektu wyceny przedsiębiorstwa</w:t>
            </w:r>
          </w:p>
        </w:tc>
        <w:tc>
          <w:tcPr>
            <w:tcW w:w="1034" w:type="dxa"/>
            <w:vAlign w:val="center"/>
          </w:tcPr>
          <w:p w14:paraId="2D78F386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D47A7C" w:rsidRPr="00D47A7C" w14:paraId="3035A9DB" w14:textId="77777777" w:rsidTr="001376B6">
        <w:trPr>
          <w:trHeight w:val="255"/>
        </w:trPr>
        <w:tc>
          <w:tcPr>
            <w:tcW w:w="1668" w:type="dxa"/>
            <w:gridSpan w:val="2"/>
            <w:vAlign w:val="center"/>
          </w:tcPr>
          <w:p w14:paraId="25DA4037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0DE3EA5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2916106B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4E808F7E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50DBE93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B54D329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A7C" w:rsidRPr="00D47A7C" w14:paraId="380F5863" w14:textId="77777777" w:rsidTr="001376B6">
        <w:trPr>
          <w:trHeight w:val="279"/>
        </w:trPr>
        <w:tc>
          <w:tcPr>
            <w:tcW w:w="1668" w:type="dxa"/>
            <w:gridSpan w:val="2"/>
            <w:vAlign w:val="center"/>
          </w:tcPr>
          <w:p w14:paraId="15C20802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4FB9F936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2C9A6735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000" w:type="dxa"/>
            <w:vAlign w:val="center"/>
          </w:tcPr>
          <w:p w14:paraId="3A7626E2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61BE82A4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4A6C5E9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6D0370E8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47A7C" w:rsidRPr="00D47A7C" w14:paraId="0D13083A" w14:textId="77777777" w:rsidTr="001376B6">
        <w:tc>
          <w:tcPr>
            <w:tcW w:w="1101" w:type="dxa"/>
            <w:vAlign w:val="center"/>
          </w:tcPr>
          <w:p w14:paraId="3FBE9B37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E55713D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E5E5FB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4B4D08F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7B1D9E3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3D00AE6F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E30B16A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53F746DC" w14:textId="77777777" w:rsidTr="001376B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E2F4EF2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F46464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5BC3F4D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1D520D3" w14:textId="5C61B3DA" w:rsidR="00910CA4" w:rsidRPr="00D47A7C" w:rsidRDefault="00910CA4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Student zna </w:t>
            </w:r>
            <w:r w:rsidR="0081369F"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stopniu zaawansowanym  pojęcia związane z wartością przedsiębiorstwa i posiada wiedzę na temat celów i funkcji wyceny przedsiębiorstwa.</w:t>
            </w:r>
          </w:p>
        </w:tc>
        <w:tc>
          <w:tcPr>
            <w:tcW w:w="1134" w:type="dxa"/>
            <w:gridSpan w:val="3"/>
            <w:vAlign w:val="center"/>
          </w:tcPr>
          <w:p w14:paraId="44A4C502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K_W02, K_W03,</w:t>
            </w:r>
          </w:p>
          <w:p w14:paraId="28590CCE" w14:textId="6EC9894A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7B4CFF9E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47A7C" w:rsidRPr="00D47A7C" w14:paraId="1E9C2001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50664681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ABA1DE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96DCE24" w14:textId="0D9D8D66" w:rsidR="00910CA4" w:rsidRPr="00D47A7C" w:rsidRDefault="00910CA4" w:rsidP="00F33B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Posiada pogłębioną wiedzę na temat  metod wyceny i rozumie ich sens oraz różnice.</w:t>
            </w:r>
          </w:p>
        </w:tc>
        <w:tc>
          <w:tcPr>
            <w:tcW w:w="1134" w:type="dxa"/>
            <w:gridSpan w:val="3"/>
            <w:vAlign w:val="center"/>
          </w:tcPr>
          <w:p w14:paraId="248A04BC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K_W04, K_W10</w:t>
            </w:r>
          </w:p>
        </w:tc>
        <w:tc>
          <w:tcPr>
            <w:tcW w:w="1034" w:type="dxa"/>
            <w:vAlign w:val="center"/>
          </w:tcPr>
          <w:p w14:paraId="5DE468FA" w14:textId="77777777" w:rsidR="00910CA4" w:rsidRPr="00D47A7C" w:rsidRDefault="00910CA4" w:rsidP="00F33B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 i P</w:t>
            </w:r>
          </w:p>
        </w:tc>
      </w:tr>
      <w:tr w:rsidR="00D47A7C" w:rsidRPr="00D47A7C" w14:paraId="16D94FE4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66849064" w14:textId="77777777" w:rsidR="00910CA4" w:rsidRPr="00D47A7C" w:rsidRDefault="00910CA4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A437DB" w14:textId="77777777" w:rsidR="00910CA4" w:rsidRPr="00D47A7C" w:rsidRDefault="00910CA4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4FF72C5" w14:textId="5DE39EDF" w:rsidR="00910CA4" w:rsidRPr="00D47A7C" w:rsidRDefault="006C4477" w:rsidP="00137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Zna w stopniu pogłębionym metody prognozowania wielkości finansowych</w:t>
            </w:r>
            <w:r w:rsidR="00910CA4" w:rsidRPr="00D47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14:paraId="36E2E1D5" w14:textId="77777777" w:rsidR="00910CA4" w:rsidRPr="00D47A7C" w:rsidRDefault="00910CA4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K_W03, K_W04, K_W07, K_W11</w:t>
            </w:r>
          </w:p>
        </w:tc>
        <w:tc>
          <w:tcPr>
            <w:tcW w:w="1034" w:type="dxa"/>
            <w:vAlign w:val="center"/>
          </w:tcPr>
          <w:p w14:paraId="38FE824B" w14:textId="77777777" w:rsidR="00910CA4" w:rsidRPr="00D47A7C" w:rsidRDefault="00910CA4" w:rsidP="00137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 i P</w:t>
            </w:r>
          </w:p>
        </w:tc>
      </w:tr>
      <w:tr w:rsidR="00D47A7C" w:rsidRPr="00D47A7C" w14:paraId="29CECF71" w14:textId="77777777" w:rsidTr="001376B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9DA8CB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55D6E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821FDC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B11E5C2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Potrafi szacować wartość przedsiębiorstwa różnymi metodami</w:t>
            </w:r>
          </w:p>
        </w:tc>
        <w:tc>
          <w:tcPr>
            <w:tcW w:w="1134" w:type="dxa"/>
            <w:gridSpan w:val="3"/>
            <w:vAlign w:val="center"/>
          </w:tcPr>
          <w:p w14:paraId="48A7FFD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K_U03, K_U04, K_U06, K_U09</w:t>
            </w:r>
          </w:p>
        </w:tc>
        <w:tc>
          <w:tcPr>
            <w:tcW w:w="1034" w:type="dxa"/>
            <w:vAlign w:val="center"/>
          </w:tcPr>
          <w:p w14:paraId="700FD0E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 i W</w:t>
            </w:r>
          </w:p>
        </w:tc>
      </w:tr>
      <w:tr w:rsidR="00D47A7C" w:rsidRPr="00D47A7C" w14:paraId="1F395910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7DF8F67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1534D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F97DEE9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Potrafi opracować analizę fundamentalną i strategiczną przedsiębiorstwa</w:t>
            </w:r>
          </w:p>
        </w:tc>
        <w:tc>
          <w:tcPr>
            <w:tcW w:w="1134" w:type="dxa"/>
            <w:gridSpan w:val="3"/>
            <w:vAlign w:val="center"/>
          </w:tcPr>
          <w:p w14:paraId="304F783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 xml:space="preserve">K_U08, </w:t>
            </w:r>
          </w:p>
          <w:p w14:paraId="73C2F133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8AC25F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23353796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761A769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44F03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FBFB0EB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Potrafi wykorzystać wyniki analizy fundamentalnej do prognozowania działalności przedsiębiorstwa i budowania sprawozdań finansowych pro forma</w:t>
            </w:r>
          </w:p>
        </w:tc>
        <w:tc>
          <w:tcPr>
            <w:tcW w:w="1134" w:type="dxa"/>
            <w:gridSpan w:val="3"/>
            <w:vAlign w:val="center"/>
          </w:tcPr>
          <w:p w14:paraId="17F2D98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 xml:space="preserve">K_U03, </w:t>
            </w:r>
          </w:p>
          <w:p w14:paraId="5A8ECAD5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K_U04</w:t>
            </w:r>
          </w:p>
          <w:p w14:paraId="33082439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5A62663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0BF7243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396FA090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4BA234A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CAEF9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0C56568A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Potrafi ocenić, czy wartość przedsiębiorstwa wzrasta, czy jest konsumowana za pomocą metody EVA</w:t>
            </w:r>
          </w:p>
        </w:tc>
        <w:tc>
          <w:tcPr>
            <w:tcW w:w="1134" w:type="dxa"/>
            <w:gridSpan w:val="3"/>
            <w:vAlign w:val="center"/>
          </w:tcPr>
          <w:p w14:paraId="6742A813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K_U04, K_U08</w:t>
            </w:r>
          </w:p>
          <w:p w14:paraId="0336C6BC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6772C800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 i W</w:t>
            </w:r>
          </w:p>
        </w:tc>
      </w:tr>
      <w:tr w:rsidR="00D47A7C" w:rsidRPr="00D47A7C" w14:paraId="27F0DF23" w14:textId="77777777" w:rsidTr="001376B6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A6F88C3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DE492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1A92C5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217EBD6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Rozumie cele działalności gospodarczej w gospodarce rynkowej i konieczność godzenia interesów różnych grup interesariuszy</w:t>
            </w:r>
          </w:p>
        </w:tc>
        <w:tc>
          <w:tcPr>
            <w:tcW w:w="1134" w:type="dxa"/>
            <w:gridSpan w:val="3"/>
            <w:vAlign w:val="center"/>
          </w:tcPr>
          <w:p w14:paraId="2ABF5AD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0A0CCBB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 i W</w:t>
            </w:r>
          </w:p>
        </w:tc>
      </w:tr>
      <w:tr w:rsidR="00D47A7C" w:rsidRPr="00D47A7C" w14:paraId="58458A98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5EAD148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F8B46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02E23A5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Rozumie sens współpracy w grupie</w:t>
            </w:r>
          </w:p>
        </w:tc>
        <w:tc>
          <w:tcPr>
            <w:tcW w:w="1134" w:type="dxa"/>
            <w:gridSpan w:val="3"/>
            <w:vAlign w:val="center"/>
          </w:tcPr>
          <w:p w14:paraId="151A4251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B6EDAF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6D22E42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11213C6B" w14:textId="77777777" w:rsidTr="001376B6">
        <w:trPr>
          <w:trHeight w:val="255"/>
        </w:trPr>
        <w:tc>
          <w:tcPr>
            <w:tcW w:w="1101" w:type="dxa"/>
            <w:vMerge/>
            <w:vAlign w:val="center"/>
          </w:tcPr>
          <w:p w14:paraId="7EE2C347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6A87BB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DE60465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Dostrzega potrzebę korzystania z narzędzi informatycznych</w:t>
            </w:r>
          </w:p>
        </w:tc>
        <w:tc>
          <w:tcPr>
            <w:tcW w:w="1134" w:type="dxa"/>
            <w:gridSpan w:val="3"/>
            <w:vAlign w:val="center"/>
          </w:tcPr>
          <w:p w14:paraId="7C43935E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477986F1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1C3AA6E4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070D4763" w14:textId="77777777" w:rsidTr="001376B6">
        <w:trPr>
          <w:trHeight w:val="255"/>
        </w:trPr>
        <w:tc>
          <w:tcPr>
            <w:tcW w:w="1101" w:type="dxa"/>
            <w:vMerge/>
          </w:tcPr>
          <w:p w14:paraId="43178234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EADA9B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07D164B9" w14:textId="77777777" w:rsidR="00910CA4" w:rsidRPr="00D47A7C" w:rsidRDefault="00910CA4" w:rsidP="00910C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Rozumie sens i potrzebę zarządzania wartością przedsiębiorstwa</w:t>
            </w:r>
          </w:p>
        </w:tc>
        <w:tc>
          <w:tcPr>
            <w:tcW w:w="1134" w:type="dxa"/>
            <w:gridSpan w:val="3"/>
            <w:vAlign w:val="center"/>
          </w:tcPr>
          <w:p w14:paraId="0711BCC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4E8451F8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K_K10</w:t>
            </w:r>
          </w:p>
          <w:p w14:paraId="454986F6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30CB6C7A" w14:textId="77777777" w:rsidR="00910CA4" w:rsidRPr="00D47A7C" w:rsidRDefault="00910CA4" w:rsidP="00910C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 i W</w:t>
            </w:r>
          </w:p>
        </w:tc>
      </w:tr>
    </w:tbl>
    <w:p w14:paraId="57D1014D" w14:textId="77777777" w:rsidR="00C43A50" w:rsidRPr="00D47A7C" w:rsidRDefault="00C43A50" w:rsidP="00897139">
      <w:pPr>
        <w:rPr>
          <w:sz w:val="16"/>
          <w:szCs w:val="16"/>
        </w:rPr>
      </w:pPr>
      <w:r w:rsidRPr="00D47A7C">
        <w:rPr>
          <w:sz w:val="16"/>
          <w:szCs w:val="16"/>
        </w:rPr>
        <w:br w:type="page"/>
      </w:r>
    </w:p>
    <w:p w14:paraId="082BDCC3" w14:textId="77777777" w:rsidR="00C43A50" w:rsidRPr="00D47A7C" w:rsidRDefault="00C43A50" w:rsidP="00C43A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7A7C">
        <w:rPr>
          <w:rFonts w:ascii="Times New Roman" w:hAnsi="Times New Roman" w:cs="Times New Roman"/>
          <w:b/>
          <w:sz w:val="20"/>
          <w:szCs w:val="20"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D47A7C" w:rsidRPr="00D47A7C" w14:paraId="460DD62C" w14:textId="77777777" w:rsidTr="001376B6">
        <w:tc>
          <w:tcPr>
            <w:tcW w:w="1929" w:type="dxa"/>
          </w:tcPr>
          <w:p w14:paraId="15C0ED00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50C968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274B5B4C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10FA3526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D5B1AB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3FE588FA" w14:textId="77777777" w:rsidTr="001376B6">
        <w:tc>
          <w:tcPr>
            <w:tcW w:w="1929" w:type="dxa"/>
          </w:tcPr>
          <w:p w14:paraId="1BDE22CA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E959D4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1A27E792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3867A42C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  <w:p w14:paraId="7B1205AC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Wykład praktyka zarzadzania (właściciel lub menedżer spółki).</w:t>
            </w:r>
          </w:p>
          <w:p w14:paraId="3415B5A0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7C" w:rsidRPr="00D47A7C" w14:paraId="478BB250" w14:textId="77777777" w:rsidTr="001376B6">
        <w:tc>
          <w:tcPr>
            <w:tcW w:w="9062" w:type="dxa"/>
            <w:gridSpan w:val="2"/>
          </w:tcPr>
          <w:p w14:paraId="63C4AE18" w14:textId="77777777" w:rsidR="006C4477" w:rsidRPr="00D47A7C" w:rsidRDefault="006C4477" w:rsidP="006C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57AF4E" w14:textId="77777777" w:rsidR="006C4477" w:rsidRPr="00D47A7C" w:rsidRDefault="006C4477" w:rsidP="006C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3DECFBFB" w14:textId="77777777" w:rsidR="006C4477" w:rsidRPr="00D47A7C" w:rsidRDefault="006C4477" w:rsidP="006C4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4477" w:rsidRPr="00D47A7C" w14:paraId="709718F6" w14:textId="77777777" w:rsidTr="001376B6">
        <w:trPr>
          <w:trHeight w:val="3266"/>
        </w:trPr>
        <w:tc>
          <w:tcPr>
            <w:tcW w:w="9062" w:type="dxa"/>
            <w:gridSpan w:val="2"/>
          </w:tcPr>
          <w:p w14:paraId="1C447CBF" w14:textId="77777777" w:rsidR="006C4477" w:rsidRPr="00D47A7C" w:rsidRDefault="006C4477" w:rsidP="006C4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Wprowadzenie – cele zarządzania przedsiębiorstwem.</w:t>
            </w:r>
          </w:p>
          <w:p w14:paraId="0A726037" w14:textId="77777777" w:rsidR="006C4477" w:rsidRPr="00D47A7C" w:rsidRDefault="006C4477" w:rsidP="006C4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Pojęcie wartości.</w:t>
            </w:r>
          </w:p>
          <w:p w14:paraId="60E1D3A1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Pojęcie wartości przedsiębiorstwa: rynkowa, ekonomiczna, majątkowa.</w:t>
            </w:r>
          </w:p>
          <w:p w14:paraId="5280A36D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Cele i funkcje wyceny. Ustalanie ceny minimalnej i maksymalnej.</w:t>
            </w:r>
          </w:p>
          <w:p w14:paraId="2C0A6191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Klasyfikacja metod wyceny.</w:t>
            </w:r>
          </w:p>
          <w:p w14:paraId="254DD0C4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Majątkowe metody wyceny.</w:t>
            </w:r>
          </w:p>
          <w:p w14:paraId="354EC7EB" w14:textId="77777777" w:rsidR="006C4477" w:rsidRPr="00D47A7C" w:rsidRDefault="006C4477" w:rsidP="006C4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Dochodowe metody wyceny – idea i metodyka.</w:t>
            </w:r>
          </w:p>
          <w:p w14:paraId="2A585E9C" w14:textId="77777777" w:rsidR="006C4477" w:rsidRPr="00D47A7C" w:rsidRDefault="006C4477" w:rsidP="006C4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Dochodowe metody wyceny – prognozowanie strumieni pieniężnych, stopy dyskontowej, wartości rezydualnej.</w:t>
            </w:r>
          </w:p>
          <w:p w14:paraId="1B325127" w14:textId="77777777" w:rsidR="006C4477" w:rsidRPr="00D47A7C" w:rsidRDefault="006C4477" w:rsidP="006C4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Wykorzystanie funkcji Excela w dochodowych metodach wyceny.</w:t>
            </w:r>
          </w:p>
          <w:p w14:paraId="74600DC5" w14:textId="77777777" w:rsidR="006C4477" w:rsidRPr="00D47A7C" w:rsidRDefault="006C4477" w:rsidP="006C4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 xml:space="preserve">Metody wyceny przedsiębiorstwa – mieszane. </w:t>
            </w:r>
          </w:p>
          <w:p w14:paraId="23FD3F25" w14:textId="77777777" w:rsidR="006C4477" w:rsidRPr="00D47A7C" w:rsidRDefault="006C4477" w:rsidP="006C4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Metody rynkowe – porównawcze.</w:t>
            </w:r>
          </w:p>
          <w:p w14:paraId="456C3C97" w14:textId="77777777" w:rsidR="006C4477" w:rsidRPr="00D47A7C" w:rsidRDefault="006C4477" w:rsidP="006C4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Szacowanie wartości dodanej – EVA, i wartości rynkowej metodą MVA.</w:t>
            </w:r>
          </w:p>
          <w:p w14:paraId="645D5800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Wykład praktyka zarzadzania (właściciel lub menedżer spółki).</w:t>
            </w:r>
          </w:p>
          <w:p w14:paraId="6C05EE76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E1897A" w14:textId="3A9A0560" w:rsidR="006C4477" w:rsidRPr="00D47A7C" w:rsidRDefault="006C4477" w:rsidP="006C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Zaliczenie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: egzamin pisemno-ustny</w:t>
            </w:r>
          </w:p>
          <w:p w14:paraId="54739139" w14:textId="4B63E8E2" w:rsidR="006C4477" w:rsidRPr="00D47A7C" w:rsidRDefault="006C4477" w:rsidP="006C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58CBA" w14:textId="77777777" w:rsidR="00C43A50" w:rsidRPr="00D47A7C" w:rsidRDefault="00C43A50" w:rsidP="00C43A5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134"/>
      </w:tblGrid>
      <w:tr w:rsidR="00D47A7C" w:rsidRPr="00D47A7C" w14:paraId="3CD5CBB4" w14:textId="77777777" w:rsidTr="001376B6">
        <w:tc>
          <w:tcPr>
            <w:tcW w:w="1928" w:type="dxa"/>
          </w:tcPr>
          <w:p w14:paraId="3D14A30C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BFD75A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69B58949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74609D71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84F5C8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5EABA0AE" w14:textId="77777777" w:rsidTr="001376B6">
        <w:tc>
          <w:tcPr>
            <w:tcW w:w="1928" w:type="dxa"/>
          </w:tcPr>
          <w:p w14:paraId="70F48E41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0259F5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02420012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09EADECF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Konsultowanie i obserwacja pracy studentów podczas realizacji projektu wyceny wartości przedsiębiorstwa dwoma metodami – DCF i dowolną inną</w:t>
            </w:r>
          </w:p>
          <w:p w14:paraId="3AB22113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A7C" w:rsidRPr="00D47A7C" w14:paraId="70AB21A5" w14:textId="77777777" w:rsidTr="001376B6">
        <w:tc>
          <w:tcPr>
            <w:tcW w:w="9062" w:type="dxa"/>
            <w:gridSpan w:val="2"/>
          </w:tcPr>
          <w:p w14:paraId="794017B0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9AB08" w14:textId="77777777" w:rsidR="00C43A50" w:rsidRPr="00D47A7C" w:rsidRDefault="00C43A50" w:rsidP="001376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7B83218D" w14:textId="77777777" w:rsidR="00C43A50" w:rsidRPr="00D47A7C" w:rsidRDefault="00C43A50" w:rsidP="00137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3A50" w:rsidRPr="00D47A7C" w14:paraId="4E720126" w14:textId="77777777" w:rsidTr="001376B6">
        <w:trPr>
          <w:trHeight w:val="2670"/>
        </w:trPr>
        <w:tc>
          <w:tcPr>
            <w:tcW w:w="9062" w:type="dxa"/>
            <w:gridSpan w:val="2"/>
          </w:tcPr>
          <w:p w14:paraId="3351291D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i/>
                <w:sz w:val="20"/>
                <w:szCs w:val="20"/>
              </w:rPr>
              <w:t>Prezentacja etapów realizacji projektów, dyskusja i konsultacja</w:t>
            </w:r>
          </w:p>
          <w:p w14:paraId="4BA313DA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Cele wyceny wartości przedsiębiorstwa i prezentacja wybranych spółek do wyceny metodą DCF.</w:t>
            </w:r>
          </w:p>
          <w:p w14:paraId="4A3D75A0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Analiza makro i mikro ekonomiczna.</w:t>
            </w:r>
          </w:p>
          <w:p w14:paraId="32D65664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Analiza strategiczna i finansowa wybranych spółek.</w:t>
            </w:r>
          </w:p>
          <w:p w14:paraId="63BCF6F1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Prognozowanie i planowanie przyszłej działalności wybranych spółek.</w:t>
            </w:r>
          </w:p>
          <w:p w14:paraId="635A79BA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Analiza finansowa wybranych spółek dla celów wyceny.</w:t>
            </w:r>
          </w:p>
          <w:p w14:paraId="20FCD047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Prognozowanie przepływów pieniężnych wybranych spółek, analiza scenariuszy</w:t>
            </w:r>
            <w:r w:rsidRPr="00D47A7C">
              <w:rPr>
                <w:rFonts w:ascii="Times New Roman" w:hAnsi="Times New Roman"/>
                <w:sz w:val="20"/>
                <w:szCs w:val="20"/>
              </w:rPr>
              <w:br/>
              <w:t xml:space="preserve"> (z wykorzystaniem funkcji Excela).</w:t>
            </w:r>
          </w:p>
          <w:p w14:paraId="1DCF095D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Przygotowanie i analiza sprawozdań finansowych pro forma.</w:t>
            </w:r>
          </w:p>
          <w:p w14:paraId="2AA6F8E6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Prognozowanie kosztu kapitału  (z wykorzystaniem funkcji Excela).</w:t>
            </w:r>
          </w:p>
          <w:p w14:paraId="62A7474D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Obliczenie wartości wybranych spółek metodą DCF  (z wykorzystaniem funkcji Excela).</w:t>
            </w:r>
          </w:p>
          <w:p w14:paraId="46673435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Obliczenie wartości wybranych spółek metodą majątkową.</w:t>
            </w:r>
          </w:p>
          <w:p w14:paraId="004AA9ED" w14:textId="77777777" w:rsidR="006C4477" w:rsidRPr="00D47A7C" w:rsidRDefault="006C4477" w:rsidP="006C44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Analiza porównawcza otrzymanych wyników.</w:t>
            </w:r>
          </w:p>
          <w:p w14:paraId="267AC205" w14:textId="4B65A650" w:rsidR="00C43A50" w:rsidRPr="00D47A7C" w:rsidRDefault="006C4477" w:rsidP="006C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/>
                <w:sz w:val="20"/>
                <w:szCs w:val="20"/>
              </w:rPr>
              <w:t>Zaliczenie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: ocena projektu (80 pkt.), ocena prezentacji realizacji kolejnych etapów projektu, ocena umiejętności wyciągania wniosków (20 pkt.)</w:t>
            </w:r>
          </w:p>
        </w:tc>
      </w:tr>
    </w:tbl>
    <w:p w14:paraId="06A2E5A7" w14:textId="77777777" w:rsidR="00C43A50" w:rsidRPr="00D47A7C" w:rsidRDefault="00C43A50" w:rsidP="00C43A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50D8CA" w14:textId="77777777" w:rsidR="00C43A50" w:rsidRPr="00D47A7C" w:rsidRDefault="00C43A50" w:rsidP="00C43A5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47A7C">
        <w:rPr>
          <w:rFonts w:ascii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6CECF9A5" w14:textId="77777777" w:rsidTr="001376B6">
        <w:tc>
          <w:tcPr>
            <w:tcW w:w="668" w:type="dxa"/>
          </w:tcPr>
          <w:p w14:paraId="62997BCC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352F26B7" w14:textId="28C0217B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Copeland</w:t>
            </w:r>
            <w:proofErr w:type="spellEnd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proofErr w:type="spellStart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Koller</w:t>
            </w:r>
            <w:proofErr w:type="spellEnd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 T., </w:t>
            </w:r>
            <w:proofErr w:type="spellStart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Murrier</w:t>
            </w:r>
            <w:proofErr w:type="spellEnd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 J., Wycena: mierzenie i kształtowanie wartości firm, WIG - Press, Warszawa 2013</w:t>
            </w:r>
            <w:r w:rsidR="003B783B" w:rsidRPr="00D47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7A7C" w:rsidRPr="00D47A7C" w14:paraId="302AE8C2" w14:textId="77777777" w:rsidTr="001376B6">
        <w:tc>
          <w:tcPr>
            <w:tcW w:w="668" w:type="dxa"/>
          </w:tcPr>
          <w:p w14:paraId="5A320D80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4D3CCA54" w14:textId="6DD145D2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Wilimowska Z. Metody wyceny wartości przedsiębiorstw, Oficyna Wydawnicza PANS w Nysie, Nysa 2023.</w:t>
            </w:r>
          </w:p>
        </w:tc>
      </w:tr>
      <w:tr w:rsidR="00D47A7C" w:rsidRPr="00D47A7C" w14:paraId="3A7D1C01" w14:textId="77777777" w:rsidTr="001376B6">
        <w:tc>
          <w:tcPr>
            <w:tcW w:w="668" w:type="dxa"/>
          </w:tcPr>
          <w:p w14:paraId="7930380F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394" w:type="dxa"/>
          </w:tcPr>
          <w:p w14:paraId="49E392A2" w14:textId="06D95C09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Cwynar W., Cwynar A., Zarządzanie wartością spółki kapitałowej, Fundacja Rozwoju Rachunkowości, </w:t>
            </w:r>
            <w:r w:rsidR="003A03DD">
              <w:rPr>
                <w:rFonts w:ascii="Times New Roman" w:hAnsi="Times New Roman" w:cs="Times New Roman"/>
                <w:sz w:val="20"/>
                <w:szCs w:val="20"/>
              </w:rPr>
              <w:t xml:space="preserve">Warszawa </w:t>
            </w: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="003B783B" w:rsidRPr="00D47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7A7C" w:rsidRPr="00D47A7C" w14:paraId="396EF164" w14:textId="77777777" w:rsidTr="001376B6">
        <w:tc>
          <w:tcPr>
            <w:tcW w:w="668" w:type="dxa"/>
          </w:tcPr>
          <w:p w14:paraId="6CA83351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94" w:type="dxa"/>
          </w:tcPr>
          <w:p w14:paraId="0BC5AC48" w14:textId="458BB8CC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Dudycz</w:t>
            </w:r>
            <w:proofErr w:type="spellEnd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 T., Zarządzanie wartością przedsiębiorstwa, PWE, Warszawa 2005</w:t>
            </w:r>
            <w:r w:rsidR="003B783B" w:rsidRPr="00D47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3A50" w:rsidRPr="00D47A7C" w14:paraId="161A358A" w14:textId="77777777" w:rsidTr="001376B6">
        <w:tc>
          <w:tcPr>
            <w:tcW w:w="668" w:type="dxa"/>
          </w:tcPr>
          <w:p w14:paraId="702F5BBF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4" w:type="dxa"/>
          </w:tcPr>
          <w:p w14:paraId="63DFA718" w14:textId="275F6B83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Wilimowska Z., Wilimowski M., Sztuka zarządzania finansami, , </w:t>
            </w:r>
            <w:proofErr w:type="spellStart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TNOiK</w:t>
            </w:r>
            <w:proofErr w:type="spellEnd"/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 OPO, </w:t>
            </w:r>
            <w:r w:rsidR="003A03DD"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Bydgoszcz </w:t>
            </w: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r w:rsidR="003B783B" w:rsidRPr="00D47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849F3E" w14:textId="77777777" w:rsidR="00C43A50" w:rsidRPr="00D47A7C" w:rsidRDefault="00C43A50" w:rsidP="00C43A5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28DDB22A" w14:textId="77777777" w:rsidR="00C43A50" w:rsidRPr="00D47A7C" w:rsidRDefault="00C43A50" w:rsidP="00C43A5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47A7C">
        <w:rPr>
          <w:rFonts w:ascii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6743F873" w14:textId="77777777" w:rsidTr="001376B6">
        <w:tc>
          <w:tcPr>
            <w:tcW w:w="668" w:type="dxa"/>
          </w:tcPr>
          <w:p w14:paraId="5C08C847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57F82F85" w14:textId="5BAC6F9A" w:rsidR="00C43A50" w:rsidRPr="00D47A7C" w:rsidRDefault="003B783B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Panfil M., Szablewski A. (red.), </w:t>
            </w:r>
            <w:r w:rsidR="00C43A50"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Metody wyceny spółki: perspektywa klienta i inwestora, </w:t>
            </w:r>
            <w:proofErr w:type="spellStart"/>
            <w:r w:rsidR="00C43A50" w:rsidRPr="00D47A7C">
              <w:rPr>
                <w:rFonts w:ascii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="00C43A50" w:rsidRPr="00D47A7C">
              <w:rPr>
                <w:rFonts w:ascii="Times New Roman" w:hAnsi="Times New Roman" w:cs="Times New Roman"/>
                <w:sz w:val="20"/>
                <w:szCs w:val="20"/>
              </w:rPr>
              <w:t>, Warszawa 2007</w:t>
            </w:r>
            <w:r w:rsidR="003A0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A50"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7A7C" w:rsidRPr="00ED6FC8" w14:paraId="693E42A9" w14:textId="77777777" w:rsidTr="001376B6">
        <w:tc>
          <w:tcPr>
            <w:tcW w:w="668" w:type="dxa"/>
          </w:tcPr>
          <w:p w14:paraId="359F4CA3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3B4BE288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Rappaport A., Creating Shareholder Value. A Guide For Managers And Investors, The Free Press, New York 1986.</w:t>
            </w:r>
          </w:p>
        </w:tc>
      </w:tr>
      <w:tr w:rsidR="00D47A7C" w:rsidRPr="00D47A7C" w14:paraId="1BFD6B8C" w14:textId="77777777" w:rsidTr="001376B6">
        <w:trPr>
          <w:trHeight w:val="438"/>
        </w:trPr>
        <w:tc>
          <w:tcPr>
            <w:tcW w:w="668" w:type="dxa"/>
          </w:tcPr>
          <w:p w14:paraId="149043A2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7D7F6973" w14:textId="0AAADCED" w:rsidR="00C43A50" w:rsidRPr="00D47A7C" w:rsidRDefault="003B783B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Zarzecki D. (red.), </w:t>
            </w:r>
            <w:r w:rsidR="00C43A50" w:rsidRPr="00D47A7C">
              <w:rPr>
                <w:rFonts w:ascii="Times New Roman" w:hAnsi="Times New Roman" w:cs="Times New Roman"/>
                <w:sz w:val="20"/>
                <w:szCs w:val="20"/>
              </w:rPr>
              <w:t>Metody wyceny przedsiębiorstw: zarys teorii a praktyka</w:t>
            </w: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, Wyd. Naukowe </w:t>
            </w:r>
            <w:r w:rsidR="00C43A50" w:rsidRPr="00D47A7C">
              <w:rPr>
                <w:rFonts w:ascii="Times New Roman" w:hAnsi="Times New Roman" w:cs="Times New Roman"/>
                <w:sz w:val="20"/>
                <w:szCs w:val="20"/>
              </w:rPr>
              <w:t>Uniwersytet</w:t>
            </w: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43A50"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 Szczeciński</w:t>
            </w:r>
            <w:r w:rsidRPr="00D47A7C">
              <w:rPr>
                <w:rFonts w:ascii="Times New Roman" w:hAnsi="Times New Roman" w:cs="Times New Roman"/>
                <w:sz w:val="20"/>
                <w:szCs w:val="20"/>
              </w:rPr>
              <w:t xml:space="preserve">ego, Szczecin </w:t>
            </w:r>
            <w:r w:rsidR="00C43A50" w:rsidRPr="00D47A7C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</w:tc>
      </w:tr>
      <w:tr w:rsidR="00D47A7C" w:rsidRPr="00D47A7C" w14:paraId="59CD6517" w14:textId="77777777" w:rsidTr="001376B6">
        <w:tc>
          <w:tcPr>
            <w:tcW w:w="668" w:type="dxa"/>
          </w:tcPr>
          <w:p w14:paraId="64139C9E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</w:tcPr>
          <w:p w14:paraId="5F6C5388" w14:textId="2A04003D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>Panfil M., Szablewski A</w:t>
            </w:r>
            <w:r w:rsidR="003B783B"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Wycena przedsiębiorstwa. Od teorii do praktyki, </w:t>
            </w:r>
            <w:proofErr w:type="spellStart"/>
            <w:r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>Poltext</w:t>
            </w:r>
            <w:proofErr w:type="spellEnd"/>
            <w:r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B783B"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Warszawa </w:t>
            </w:r>
            <w:r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  <w:r w:rsidR="003B783B" w:rsidRPr="00D47A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47A7C" w:rsidRPr="00ED6FC8" w14:paraId="77324688" w14:textId="77777777" w:rsidTr="001376B6">
        <w:tc>
          <w:tcPr>
            <w:tcW w:w="668" w:type="dxa"/>
          </w:tcPr>
          <w:p w14:paraId="37AC17A5" w14:textId="77777777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</w:tcPr>
          <w:p w14:paraId="6013EB2F" w14:textId="0049A78F" w:rsidR="00C43A50" w:rsidRPr="00D47A7C" w:rsidRDefault="00C43A50" w:rsidP="001376B6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7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Wilimowska Z., Class script for the project, Company valuation via DCF method, Oficyna </w:t>
            </w:r>
            <w:proofErr w:type="spellStart"/>
            <w:r w:rsidRPr="00D47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Wydawnicza</w:t>
            </w:r>
            <w:proofErr w:type="spellEnd"/>
            <w:r w:rsidRPr="00D47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PWSZ w Nysie, </w:t>
            </w:r>
            <w:r w:rsidR="003B783B" w:rsidRPr="00D47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Nysa </w:t>
            </w:r>
            <w:r w:rsidRPr="00D47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="003B783B" w:rsidRPr="00D47A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5EC8D527" w14:textId="77777777" w:rsidR="00C43A50" w:rsidRPr="00D47A7C" w:rsidRDefault="00C43A50" w:rsidP="00C43A50">
      <w:pPr>
        <w:pStyle w:val="Bezodstpw"/>
        <w:rPr>
          <w:rFonts w:ascii="Times New Roman" w:hAnsi="Times New Roman" w:cs="Times New Roman"/>
          <w:sz w:val="20"/>
          <w:szCs w:val="20"/>
          <w:lang w:val="en-US"/>
        </w:rPr>
      </w:pPr>
    </w:p>
    <w:p w14:paraId="59A61BD9" w14:textId="77777777" w:rsidR="00C43A50" w:rsidRPr="00D47A7C" w:rsidRDefault="00C43A50" w:rsidP="00C43A50">
      <w:pPr>
        <w:rPr>
          <w:sz w:val="16"/>
          <w:szCs w:val="16"/>
          <w:lang w:val="en-US"/>
        </w:rPr>
      </w:pPr>
      <w:r w:rsidRPr="00D47A7C">
        <w:rPr>
          <w:rFonts w:ascii="Calibri" w:eastAsia="Times New Roman" w:hAnsi="Calibri" w:cs="Times New Roman"/>
          <w:sz w:val="16"/>
          <w:szCs w:val="16"/>
          <w:lang w:val="en-US"/>
        </w:rPr>
        <w:br w:type="page"/>
      </w:r>
    </w:p>
    <w:p w14:paraId="0EE6A350" w14:textId="2CAF90F9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13ACE81" w14:textId="4113F0AE" w:rsidR="00BF406A" w:rsidRPr="00D47A7C" w:rsidRDefault="00BF406A" w:rsidP="00EB7CB5">
      <w:pPr>
        <w:rPr>
          <w:rFonts w:ascii="Times New Roman" w:eastAsia="Times New Roman" w:hAnsi="Times New Roman" w:cs="Times New Roman"/>
          <w:b/>
        </w:rPr>
      </w:pPr>
    </w:p>
    <w:p w14:paraId="3810F99D" w14:textId="77777777" w:rsidR="00BF406A" w:rsidRPr="00D47A7C" w:rsidRDefault="00BF406A" w:rsidP="00BF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p w14:paraId="7E44D233" w14:textId="77777777" w:rsidR="00BF406A" w:rsidRPr="00D47A7C" w:rsidRDefault="00BF406A" w:rsidP="00BF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646"/>
        <w:gridCol w:w="496"/>
        <w:gridCol w:w="945"/>
      </w:tblGrid>
      <w:tr w:rsidR="00D47A7C" w:rsidRPr="00D47A7C" w14:paraId="361FF72B" w14:textId="77777777" w:rsidTr="008238D0">
        <w:trPr>
          <w:trHeight w:val="501"/>
        </w:trPr>
        <w:tc>
          <w:tcPr>
            <w:tcW w:w="2646" w:type="dxa"/>
            <w:gridSpan w:val="4"/>
            <w:vAlign w:val="center"/>
          </w:tcPr>
          <w:p w14:paraId="3140EA6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26C952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Audyt i kontrola finansowa</w:t>
            </w:r>
          </w:p>
        </w:tc>
        <w:tc>
          <w:tcPr>
            <w:tcW w:w="0" w:type="auto"/>
            <w:gridSpan w:val="3"/>
            <w:vAlign w:val="center"/>
          </w:tcPr>
          <w:p w14:paraId="3AA3EEE9" w14:textId="62A1F48E" w:rsidR="00BF406A" w:rsidRPr="00D47A7C" w:rsidRDefault="00ED6FC8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3E113B62" w14:textId="1AED0094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D47A7C" w:rsidRPr="00D47A7C" w14:paraId="37F70A5C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0359FAED" w14:textId="77777777" w:rsidR="00BF406A" w:rsidRPr="00D47A7C" w:rsidRDefault="00BF406A" w:rsidP="00BF406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2DFC0275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612258A7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1B554CAE" w14:textId="77777777" w:rsidR="00BF406A" w:rsidRPr="00D47A7C" w:rsidRDefault="00BF406A" w:rsidP="00BF406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326B8036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D47A7C" w:rsidRPr="00D47A7C" w14:paraId="604027EB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7DAFF1FB" w14:textId="77777777" w:rsidR="00BF406A" w:rsidRPr="00D47A7C" w:rsidRDefault="00BF406A" w:rsidP="00BF406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61E318ED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34EC59F4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18484AD3" w14:textId="77777777" w:rsidR="00BF406A" w:rsidRPr="00D47A7C" w:rsidRDefault="00BF406A" w:rsidP="00BF406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286B3C12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Rachunkowość i kontrola finansowa, RIKF</w:t>
            </w:r>
          </w:p>
        </w:tc>
      </w:tr>
      <w:tr w:rsidR="00D47A7C" w:rsidRPr="00D47A7C" w14:paraId="2D0C51C1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6A43B031" w14:textId="77777777" w:rsidR="00BF406A" w:rsidRPr="00D47A7C" w:rsidRDefault="00BF406A" w:rsidP="00BF406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41CB3DBD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Niestacjonarne</w:t>
            </w:r>
          </w:p>
        </w:tc>
      </w:tr>
      <w:tr w:rsidR="00D47A7C" w:rsidRPr="00D47A7C" w14:paraId="2DCF3CF7" w14:textId="77777777" w:rsidTr="008238D0">
        <w:trPr>
          <w:trHeight w:val="210"/>
        </w:trPr>
        <w:tc>
          <w:tcPr>
            <w:tcW w:w="2646" w:type="dxa"/>
            <w:gridSpan w:val="4"/>
            <w:vAlign w:val="center"/>
          </w:tcPr>
          <w:p w14:paraId="4CA927A3" w14:textId="77777777" w:rsidR="00BF406A" w:rsidRPr="00D47A7C" w:rsidRDefault="00BF406A" w:rsidP="00BF406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10627FD8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D47A7C" w:rsidRPr="00D47A7C" w14:paraId="25BE2068" w14:textId="77777777" w:rsidTr="008238D0">
        <w:trPr>
          <w:trHeight w:val="395"/>
        </w:trPr>
        <w:tc>
          <w:tcPr>
            <w:tcW w:w="2896" w:type="dxa"/>
            <w:gridSpan w:val="5"/>
            <w:vAlign w:val="center"/>
          </w:tcPr>
          <w:p w14:paraId="02628BC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9980B2F" w14:textId="481F6C2A" w:rsidR="00BF406A" w:rsidRPr="00D47A7C" w:rsidRDefault="00F33BB2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BF406A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7"/>
            <w:vAlign w:val="center"/>
          </w:tcPr>
          <w:p w14:paraId="78F1DA06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14601C0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D47A7C" w:rsidRPr="00D47A7C" w14:paraId="6EB7372E" w14:textId="77777777" w:rsidTr="008238D0">
        <w:tc>
          <w:tcPr>
            <w:tcW w:w="0" w:type="auto"/>
            <w:gridSpan w:val="2"/>
            <w:vMerge w:val="restart"/>
            <w:vAlign w:val="center"/>
          </w:tcPr>
          <w:p w14:paraId="09EE00C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0AA0F20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B724D5C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B0EB98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0EF1757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0336FB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0" w:type="auto"/>
            <w:gridSpan w:val="2"/>
            <w:vAlign w:val="center"/>
          </w:tcPr>
          <w:p w14:paraId="3052203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9A9C7AC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2,48</w:t>
            </w:r>
          </w:p>
        </w:tc>
        <w:tc>
          <w:tcPr>
            <w:tcW w:w="0" w:type="auto"/>
            <w:vMerge/>
            <w:vAlign w:val="center"/>
          </w:tcPr>
          <w:p w14:paraId="615E037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A7C" w:rsidRPr="00D47A7C" w14:paraId="1A7639C8" w14:textId="77777777" w:rsidTr="008238D0">
        <w:tc>
          <w:tcPr>
            <w:tcW w:w="0" w:type="auto"/>
            <w:gridSpan w:val="2"/>
            <w:vMerge/>
            <w:vAlign w:val="center"/>
          </w:tcPr>
          <w:p w14:paraId="05CCC8D7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C418D97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9E19726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7E70569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36B7754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71B70D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32C4196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0757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D47A7C" w:rsidRPr="00D47A7C" w14:paraId="72475EA4" w14:textId="77777777" w:rsidTr="008238D0">
        <w:trPr>
          <w:trHeight w:val="255"/>
        </w:trPr>
        <w:tc>
          <w:tcPr>
            <w:tcW w:w="0" w:type="auto"/>
            <w:gridSpan w:val="2"/>
            <w:vAlign w:val="center"/>
          </w:tcPr>
          <w:p w14:paraId="44937D4E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693AF665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160B7176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14:paraId="500C7D8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0A379C34" w14:textId="0757504F" w:rsidR="00BF406A" w:rsidRPr="00D47A7C" w:rsidRDefault="004367AC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 pisemne</w:t>
            </w:r>
          </w:p>
        </w:tc>
        <w:tc>
          <w:tcPr>
            <w:tcW w:w="0" w:type="auto"/>
            <w:vAlign w:val="center"/>
          </w:tcPr>
          <w:p w14:paraId="12701E4E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47A7C" w:rsidRPr="00D47A7C" w14:paraId="62DF7DDA" w14:textId="77777777" w:rsidTr="008238D0">
        <w:trPr>
          <w:trHeight w:val="255"/>
        </w:trPr>
        <w:tc>
          <w:tcPr>
            <w:tcW w:w="0" w:type="auto"/>
            <w:gridSpan w:val="2"/>
            <w:vAlign w:val="center"/>
          </w:tcPr>
          <w:p w14:paraId="37069E48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13F30EC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gridSpan w:val="3"/>
            <w:vAlign w:val="center"/>
          </w:tcPr>
          <w:p w14:paraId="6E8B4507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14:paraId="6FE42217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1DFCB2A3" w14:textId="77777777" w:rsidR="00BF406A" w:rsidRPr="00D47A7C" w:rsidRDefault="00BF406A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projektu</w:t>
            </w:r>
          </w:p>
        </w:tc>
        <w:tc>
          <w:tcPr>
            <w:tcW w:w="0" w:type="auto"/>
            <w:vAlign w:val="center"/>
          </w:tcPr>
          <w:p w14:paraId="025DC872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D47A7C" w:rsidRPr="00D47A7C" w14:paraId="0FC1BE22" w14:textId="77777777" w:rsidTr="008238D0">
        <w:trPr>
          <w:trHeight w:val="279"/>
        </w:trPr>
        <w:tc>
          <w:tcPr>
            <w:tcW w:w="0" w:type="auto"/>
            <w:gridSpan w:val="2"/>
            <w:vAlign w:val="center"/>
          </w:tcPr>
          <w:p w14:paraId="32EBF62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214E29F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gridSpan w:val="3"/>
            <w:vAlign w:val="center"/>
          </w:tcPr>
          <w:p w14:paraId="4EAD3B6E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14:paraId="66CDBC1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53" w:type="dxa"/>
            <w:gridSpan w:val="5"/>
            <w:vAlign w:val="center"/>
          </w:tcPr>
          <w:p w14:paraId="7DB64D25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5BA6F8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6C54E428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D47A7C" w:rsidRPr="00D47A7C" w14:paraId="3C55D1FF" w14:textId="77777777" w:rsidTr="008238D0">
        <w:tc>
          <w:tcPr>
            <w:tcW w:w="0" w:type="auto"/>
            <w:vAlign w:val="center"/>
          </w:tcPr>
          <w:p w14:paraId="16A7CB89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E380E8D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7931184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3013A3B6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7C7C3DC7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42" w:type="dxa"/>
            <w:gridSpan w:val="2"/>
            <w:vAlign w:val="center"/>
          </w:tcPr>
          <w:p w14:paraId="455AF22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D07B920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25EB9FA8" w14:textId="77777777" w:rsidTr="008238D0">
        <w:trPr>
          <w:trHeight w:val="255"/>
        </w:trPr>
        <w:tc>
          <w:tcPr>
            <w:tcW w:w="0" w:type="auto"/>
            <w:vMerge w:val="restart"/>
            <w:vAlign w:val="center"/>
          </w:tcPr>
          <w:p w14:paraId="43660784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3B31A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5ED110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32B27A28" w14:textId="0598EC9A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 </w:t>
            </w:r>
            <w:r w:rsidR="003C1ADC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pogłębioną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wiedzę na temat założeń teoretycznych i przykładów zastosowania rewizji sprawozdań finansowych oraz obszarów kontroli finansowo – księgowej.</w:t>
            </w:r>
          </w:p>
          <w:p w14:paraId="040510C0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1603C6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FA7DD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K_W01</w:t>
            </w:r>
          </w:p>
          <w:p w14:paraId="6BBB221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K_W04</w:t>
            </w:r>
          </w:p>
          <w:p w14:paraId="05186737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K_W05</w:t>
            </w:r>
          </w:p>
          <w:p w14:paraId="143C50C5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K_W06</w:t>
            </w:r>
          </w:p>
          <w:p w14:paraId="68F35A59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K_W12</w:t>
            </w:r>
          </w:p>
          <w:p w14:paraId="5ADDFEC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1849242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47A7C" w:rsidRPr="00D47A7C" w14:paraId="1CB705B8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5B58B3E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FB079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5D5E7DFF" w14:textId="5CB1B19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Zna </w:t>
            </w:r>
            <w:r w:rsidR="003C1ADC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 stopniu pogłębionym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zasady audytu finansowego i oceny sprawozdań finansowych i budżetowych zgodnie ze standardami rewizji finansowej.</w:t>
            </w:r>
          </w:p>
        </w:tc>
        <w:tc>
          <w:tcPr>
            <w:tcW w:w="1142" w:type="dxa"/>
            <w:gridSpan w:val="2"/>
            <w:vAlign w:val="center"/>
          </w:tcPr>
          <w:p w14:paraId="0D14998C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5357A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K_W01</w:t>
            </w:r>
          </w:p>
          <w:p w14:paraId="1A5608D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K_W04</w:t>
            </w:r>
          </w:p>
          <w:p w14:paraId="719F01C4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K_W05</w:t>
            </w:r>
          </w:p>
          <w:p w14:paraId="7C13A33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K_W06</w:t>
            </w:r>
          </w:p>
          <w:p w14:paraId="1869DEFC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K_W12</w:t>
            </w:r>
          </w:p>
          <w:p w14:paraId="309C2737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1992F43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</w:p>
        </w:tc>
      </w:tr>
      <w:tr w:rsidR="00D47A7C" w:rsidRPr="00D47A7C" w14:paraId="38CDBB0D" w14:textId="77777777" w:rsidTr="008238D0">
        <w:trPr>
          <w:trHeight w:val="255"/>
        </w:trPr>
        <w:tc>
          <w:tcPr>
            <w:tcW w:w="0" w:type="auto"/>
            <w:vMerge w:val="restart"/>
            <w:vAlign w:val="center"/>
          </w:tcPr>
          <w:p w14:paraId="3463185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AAB4A6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27E130B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0517230B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Ma umiejętność stosowania przepisów prawa krajowego w zakresie rewizji sprawozdań finansowych.</w:t>
            </w:r>
          </w:p>
        </w:tc>
        <w:tc>
          <w:tcPr>
            <w:tcW w:w="1142" w:type="dxa"/>
            <w:gridSpan w:val="2"/>
            <w:vAlign w:val="center"/>
          </w:tcPr>
          <w:p w14:paraId="63A81DC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8C6C9C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K_U04</w:t>
            </w:r>
          </w:p>
          <w:p w14:paraId="7D2F716A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K_U06</w:t>
            </w:r>
          </w:p>
          <w:p w14:paraId="201EDA0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K_U07</w:t>
            </w:r>
          </w:p>
          <w:p w14:paraId="5AA03050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E6A561D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766356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18116C06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478DAF46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89EA32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2EA4ADE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Ma umiejętność przeprowadzania kontroli finansowo - księgowej dowodów księgowych, ksiąg rachunkowych i sprawozdań finansowych.</w:t>
            </w:r>
          </w:p>
        </w:tc>
        <w:tc>
          <w:tcPr>
            <w:tcW w:w="1142" w:type="dxa"/>
            <w:gridSpan w:val="2"/>
            <w:vAlign w:val="center"/>
          </w:tcPr>
          <w:p w14:paraId="31470429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7766C0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K_U04</w:t>
            </w:r>
          </w:p>
          <w:p w14:paraId="5BAD7CA9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K_U06</w:t>
            </w:r>
          </w:p>
          <w:p w14:paraId="29943FFB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K_U07</w:t>
            </w:r>
          </w:p>
          <w:p w14:paraId="376738D5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0DFC0325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6DCDAFD8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6F69E3E4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C58872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7B44ED01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Umie przeprowadzać audyt finansowy.</w:t>
            </w:r>
          </w:p>
        </w:tc>
        <w:tc>
          <w:tcPr>
            <w:tcW w:w="1142" w:type="dxa"/>
            <w:gridSpan w:val="2"/>
            <w:vAlign w:val="center"/>
          </w:tcPr>
          <w:p w14:paraId="1E452E69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122D1D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K_U04</w:t>
            </w:r>
          </w:p>
          <w:p w14:paraId="57598980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K_U06</w:t>
            </w:r>
          </w:p>
          <w:p w14:paraId="20FCD6C8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K_U07</w:t>
            </w:r>
          </w:p>
          <w:p w14:paraId="1EC883FC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  <w:vAlign w:val="center"/>
          </w:tcPr>
          <w:p w14:paraId="0D7C1F69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0BB14D12" w14:textId="77777777" w:rsidTr="008238D0">
        <w:trPr>
          <w:trHeight w:val="255"/>
        </w:trPr>
        <w:tc>
          <w:tcPr>
            <w:tcW w:w="0" w:type="auto"/>
            <w:vMerge w:val="restart"/>
            <w:vAlign w:val="center"/>
          </w:tcPr>
          <w:p w14:paraId="06DFF439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A8E0D5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61C63912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0C8864BF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Jest przystosowany do ponoszenia odpowiedzialności za powierzone mu zadania w ramach wyznaczonych ról organizacyjnych.</w:t>
            </w:r>
          </w:p>
          <w:p w14:paraId="678DBADE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4346BB6D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K_K03</w:t>
            </w:r>
          </w:p>
          <w:p w14:paraId="0B912A34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K_K04</w:t>
            </w:r>
          </w:p>
          <w:p w14:paraId="5B0CCC0E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K_K06</w:t>
            </w:r>
          </w:p>
          <w:p w14:paraId="14FD13A6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K_K07</w:t>
            </w:r>
          </w:p>
        </w:tc>
        <w:tc>
          <w:tcPr>
            <w:tcW w:w="0" w:type="auto"/>
            <w:vAlign w:val="center"/>
          </w:tcPr>
          <w:p w14:paraId="4BE7839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W,P</w:t>
            </w:r>
          </w:p>
        </w:tc>
      </w:tr>
      <w:tr w:rsidR="00D47A7C" w:rsidRPr="00D47A7C" w14:paraId="1C91A85A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2BE66B0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A3D96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5D94985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Jest świadomy odpowiedzialności pracowników, w szczególności działów finansowo-księgowych za właściwe procesy kontrolne w obszarze finansowo-księgowym.</w:t>
            </w:r>
          </w:p>
          <w:p w14:paraId="3BE6571F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0EA91802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0" w:type="auto"/>
            <w:vAlign w:val="center"/>
          </w:tcPr>
          <w:p w14:paraId="080AACBE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D47A7C" w:rsidRPr="00D47A7C" w14:paraId="2F97F154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1AF4486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88B8598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0B90E5B3" w14:textId="0C3F54F0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Rozumie potrzebę ciągłego uczenia się.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konieczności reagowania na zmieniające się normy prawne, warunki gospodarcze oraz rozwój nauk ekonomicznych, w</w:t>
            </w:r>
            <w:r w:rsidR="00B221AA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tym rachunkowości i finansów.</w:t>
            </w:r>
          </w:p>
          <w:p w14:paraId="50C8B076" w14:textId="77777777" w:rsidR="00BF406A" w:rsidRPr="00D47A7C" w:rsidRDefault="00BF406A" w:rsidP="00BF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3E266DB1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K_K02</w:t>
            </w:r>
          </w:p>
          <w:p w14:paraId="634AFC6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  <w:vAlign w:val="center"/>
          </w:tcPr>
          <w:p w14:paraId="4EC3260F" w14:textId="77777777" w:rsidR="00BF406A" w:rsidRPr="00D47A7C" w:rsidRDefault="00BF406A" w:rsidP="00BF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</w:tbl>
    <w:p w14:paraId="44C68B4B" w14:textId="10F1CDD6" w:rsidR="00BF406A" w:rsidRPr="00D47A7C" w:rsidRDefault="00BF406A" w:rsidP="00304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bookmarkStart w:id="3" w:name="_Hlk108765060"/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Treści kształcenia</w:t>
      </w:r>
    </w:p>
    <w:bookmarkEnd w:id="3"/>
    <w:p w14:paraId="0FDA836E" w14:textId="77777777" w:rsidR="00BF406A" w:rsidRPr="00D47A7C" w:rsidRDefault="00BF406A" w:rsidP="00BF4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131"/>
      </w:tblGrid>
      <w:tr w:rsidR="00D47A7C" w:rsidRPr="00D47A7C" w14:paraId="2417CEF1" w14:textId="77777777" w:rsidTr="00820897">
        <w:tc>
          <w:tcPr>
            <w:tcW w:w="1931" w:type="dxa"/>
          </w:tcPr>
          <w:p w14:paraId="54F8ABF5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769B9E8" w14:textId="5E0DDD89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2795F5F2" w14:textId="44E384C8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2987716E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D77E5E" w14:textId="4C174414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067FC903" w14:textId="77777777" w:rsidTr="009002B3">
        <w:tc>
          <w:tcPr>
            <w:tcW w:w="1931" w:type="dxa"/>
          </w:tcPr>
          <w:p w14:paraId="4CF0DBDE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2FA35F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719B578A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083452BA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269C1" w14:textId="3C2590E4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Wykład z prezentacją multimedialną</w:t>
            </w:r>
          </w:p>
        </w:tc>
      </w:tr>
      <w:tr w:rsidR="00D47A7C" w:rsidRPr="00D47A7C" w14:paraId="1732C142" w14:textId="77777777" w:rsidTr="009C18E5">
        <w:tc>
          <w:tcPr>
            <w:tcW w:w="9062" w:type="dxa"/>
            <w:gridSpan w:val="2"/>
          </w:tcPr>
          <w:p w14:paraId="3856B06C" w14:textId="77777777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BAE750" w14:textId="77777777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7243341A" w14:textId="2080B59C" w:rsidR="001C1451" w:rsidRPr="00D47A7C" w:rsidRDefault="001C1451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451" w:rsidRPr="00D47A7C" w14:paraId="349AD02C" w14:textId="77777777" w:rsidTr="001C1451">
        <w:trPr>
          <w:trHeight w:val="8484"/>
        </w:trPr>
        <w:tc>
          <w:tcPr>
            <w:tcW w:w="9062" w:type="dxa"/>
            <w:gridSpan w:val="2"/>
          </w:tcPr>
          <w:p w14:paraId="4ABA6156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Pojęcie kontroli finansowo-księgowej (definicja i rodzaje kontroli, kontrola gospodarcza, rewizja gospodarcza, kontrola finansowa, kontrola wewnętrzna). Zasady postępowania kontrolnego i pokontrolnego.</w:t>
            </w:r>
          </w:p>
          <w:p w14:paraId="6B34F030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Najważniejsze problemy kontroli w warunkach zmian zachodzących w gospodarce na tle doświadczeń zagranicznych. </w:t>
            </w:r>
          </w:p>
          <w:p w14:paraId="68EF5A5F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Istota i podstawy prawne audytu wewnętrznego. Zakres przedmiotowy i podmiotowy audytu wewnętrznego.</w:t>
            </w:r>
          </w:p>
          <w:p w14:paraId="416ACEF2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planu audytu. Przygotowanie i przeprowadzenie programu zadania audytowego. Składanie sprawozdań. Czynności sprawdzające.</w:t>
            </w:r>
          </w:p>
          <w:p w14:paraId="3991EAFD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Zadania głównego księgowego w zakresie kontroli (regulacje prawne obowiązków głównego księgowego, odpowiedzialność głównego księgowego). </w:t>
            </w:r>
          </w:p>
          <w:p w14:paraId="2DF0B3EB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Audyt sprawozdań finansowych, elektroniczna procedura badań, e-audyt</w:t>
            </w:r>
          </w:p>
          <w:p w14:paraId="06330735" w14:textId="54CB527F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Kontrola środków </w:t>
            </w:r>
            <w:r w:rsidR="00F33BB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pieniężnych (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formy rozliczeń pieniężnych, ograniczenie obrotu gotówkowego, rozliczenia bezgotówkowe, obowiązki kasjera, kontrola kasy i obrotów na rachunkach bankowych).</w:t>
            </w:r>
          </w:p>
          <w:p w14:paraId="6EA81EA5" w14:textId="5D4A654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rozrachunków i roszczeń (rodzaje rozrachunków i ich dokumentacja, kontrola rozrachunków z kontrahentami, rozrachunków publicznoprawnych, rozrachunków z pracownikami i pozostałych rozrachunków).</w:t>
            </w:r>
          </w:p>
          <w:p w14:paraId="42AC8818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zapasów  (rodzaje zapasów, podstawy gospodarki magazynowej. odpowiedzialność materialna za stan zapasów, kontrola stanu zapasów, dokumentacja przychodu i rozchodu zapasów).</w:t>
            </w:r>
          </w:p>
          <w:p w14:paraId="6FEDC6C6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aktywów trwałych (dokumentacja i wycena środków trwałych, zużycie środków trwałych, ulepszenia i modernizacje środków trwałych, analityka środków trwałych, kontrola środków trwałych  oraz wartości niematerialnych i prawnych).</w:t>
            </w:r>
          </w:p>
          <w:p w14:paraId="0FEF93C4" w14:textId="11FD3B5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zatrudnienia i wynagrodzeń (nawiązywanie stosunku pracy, prawa i obowiązki pracownika i pracodawcy, systemy płac, listy płac, umowy zlecenia i umowy o dzieło, dokumentacja wynagrodzeń, składek ZUS i świadczeń z ubezpieczeń społecznych).</w:t>
            </w:r>
          </w:p>
          <w:p w14:paraId="7504872A" w14:textId="77777777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kosztów (przekroje informacji o kosztach, kontrola kosztów według rodzaju, kontrola kosztów według miejsc powstawania).</w:t>
            </w:r>
          </w:p>
          <w:p w14:paraId="49C2429B" w14:textId="75BFF3D3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przychodów (dokumentacja przychodów, zakres kontroli przychodów ze sprzedaży, dokumentacja reklamacji, kontrola przychodów według asortymentów, klientów, rynków zbytu; windykacja należności z tytułu przychodów).</w:t>
            </w:r>
          </w:p>
          <w:p w14:paraId="3C8200F6" w14:textId="3D02EBF3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środków trwałych w budowie (kryteria kontroli inwestycji rzeczowych, kontrola</w:t>
            </w:r>
            <w:r w:rsidR="00F33BB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dokumentacji inwestycyjnej, umowy o budowę).</w:t>
            </w:r>
          </w:p>
          <w:p w14:paraId="626BB03C" w14:textId="790B398E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funduszy i kapitałów (rodzaje kapitałów i funduszy, podstawy prawne tworzenia kapitałów i funduszy, fundusze w przedsiębiorstwach państwowych, fundusze specjalne).</w:t>
            </w:r>
          </w:p>
          <w:p w14:paraId="5854E9F4" w14:textId="3422A1D8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Inwentaryzacja jako element kontroli finansowo- księgowej (rodzaje i terminy inwentaryzacji, spis z natury, potwierdzenie sald, weryfikacja sald, rozliczenie różnic inwentaryzacyjnych). </w:t>
            </w:r>
          </w:p>
          <w:p w14:paraId="4CA00EA8" w14:textId="01322E10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Kontrola systemów informatycznych stosowanych w obszarze finansowo-księgowym.</w:t>
            </w:r>
          </w:p>
          <w:p w14:paraId="706A2F05" w14:textId="68441529" w:rsidR="001C1451" w:rsidRPr="00D47A7C" w:rsidRDefault="001C1451" w:rsidP="00B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Specyfika kontroli finansowej w jednostkach usługowych, handlowych oraz wytwórczych – podobieństwa i różnice w zakresie kontroli.</w:t>
            </w:r>
          </w:p>
        </w:tc>
      </w:tr>
    </w:tbl>
    <w:p w14:paraId="63907394" w14:textId="74AA2A2A" w:rsidR="003041F4" w:rsidRPr="00D47A7C" w:rsidRDefault="003041F4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208931" w14:textId="5E3BE10F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35E87F" w14:textId="41252721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5AF268" w14:textId="41125C51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6C75C6" w14:textId="73EF31C6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557B15" w14:textId="7C5F9BBC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E66398" w14:textId="7387B86D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BB1154" w14:textId="7B94945C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0C8D41" w14:textId="1293A599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448DC9" w14:textId="7200427D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03B9E3" w14:textId="77777777" w:rsidR="00B221AA" w:rsidRPr="00D47A7C" w:rsidRDefault="00B221A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B467EA" w14:textId="77777777" w:rsidR="003041F4" w:rsidRPr="00D47A7C" w:rsidRDefault="003041F4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8"/>
      </w:tblGrid>
      <w:tr w:rsidR="00D47A7C" w:rsidRPr="00D47A7C" w14:paraId="4640B139" w14:textId="77777777" w:rsidTr="00114ED7">
        <w:tc>
          <w:tcPr>
            <w:tcW w:w="1924" w:type="dxa"/>
          </w:tcPr>
          <w:p w14:paraId="406B9A34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364F37" w14:textId="3E899D7D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199A9620" w14:textId="431E65DB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630C4546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321447" w14:textId="68CA8530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1F638608" w14:textId="77777777" w:rsidTr="00863F2B">
        <w:tc>
          <w:tcPr>
            <w:tcW w:w="1924" w:type="dxa"/>
          </w:tcPr>
          <w:p w14:paraId="0DD1027B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658D9C3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39A6E6B5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38" w:type="dxa"/>
          </w:tcPr>
          <w:p w14:paraId="4CF99F5D" w14:textId="77777777" w:rsidR="001C1451" w:rsidRPr="00D47A7C" w:rsidRDefault="001C1451" w:rsidP="001C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projektu. Projekt, z kontrolą przygotowania teoretycznego do projektu i jego oceną. Prezentacja omawianych metod. Prezentacja wyników projektu przez studentów.</w:t>
            </w:r>
          </w:p>
        </w:tc>
      </w:tr>
      <w:tr w:rsidR="00D47A7C" w:rsidRPr="00D47A7C" w14:paraId="3665EF0F" w14:textId="77777777" w:rsidTr="00CE0DEC">
        <w:tc>
          <w:tcPr>
            <w:tcW w:w="9062" w:type="dxa"/>
            <w:gridSpan w:val="2"/>
          </w:tcPr>
          <w:p w14:paraId="3CDA86DE" w14:textId="77777777" w:rsidR="000B41AB" w:rsidRPr="00D47A7C" w:rsidRDefault="000B41AB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74B57D" w14:textId="77777777" w:rsidR="000B41AB" w:rsidRPr="00D47A7C" w:rsidRDefault="000B41AB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5ECE9639" w14:textId="1E233624" w:rsidR="000B41AB" w:rsidRPr="00D47A7C" w:rsidRDefault="000B41AB" w:rsidP="001C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41AB" w:rsidRPr="00D47A7C" w14:paraId="121515B2" w14:textId="77777777" w:rsidTr="00B91733">
        <w:trPr>
          <w:trHeight w:val="1420"/>
        </w:trPr>
        <w:tc>
          <w:tcPr>
            <w:tcW w:w="9062" w:type="dxa"/>
            <w:gridSpan w:val="2"/>
          </w:tcPr>
          <w:p w14:paraId="12101BB6" w14:textId="77777777" w:rsidR="000B41AB" w:rsidRPr="00D47A7C" w:rsidRDefault="000B41AB" w:rsidP="000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planu audytu. </w:t>
            </w:r>
          </w:p>
          <w:p w14:paraId="0F03E00C" w14:textId="77777777" w:rsidR="000B41AB" w:rsidRPr="00D47A7C" w:rsidRDefault="000B41AB" w:rsidP="000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i przeprowadzenie programu zadania audytowego.</w:t>
            </w:r>
          </w:p>
          <w:p w14:paraId="22B6F86A" w14:textId="77777777" w:rsidR="000B41AB" w:rsidRPr="00D47A7C" w:rsidRDefault="000B41AB" w:rsidP="000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Składanie sprawozdań.</w:t>
            </w:r>
          </w:p>
          <w:p w14:paraId="6064BBFE" w14:textId="77777777" w:rsidR="000B41AB" w:rsidRPr="00D47A7C" w:rsidRDefault="000B41AB" w:rsidP="000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Czynności sprawdzające.</w:t>
            </w:r>
          </w:p>
          <w:p w14:paraId="6F545A32" w14:textId="138CF60A" w:rsidR="000B41AB" w:rsidRPr="00D47A7C" w:rsidRDefault="000B41AB" w:rsidP="000B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praktyczne dotyczące kontroli finansowo - księgowej dowodów księgowych, ksiąg rachunkowych i sprawozdań finansowych.</w:t>
            </w:r>
          </w:p>
        </w:tc>
      </w:tr>
    </w:tbl>
    <w:p w14:paraId="4E0D965C" w14:textId="77777777" w:rsidR="00BF406A" w:rsidRPr="00D47A7C" w:rsidRDefault="00BF406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4E32A4" w14:textId="77777777" w:rsidR="00BF406A" w:rsidRPr="00D47A7C" w:rsidRDefault="00BF406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F9BB03" w14:textId="77777777" w:rsidR="00BF406A" w:rsidRPr="00D47A7C" w:rsidRDefault="00BF406A" w:rsidP="00BF40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47A7C" w:rsidRPr="00ED6FC8" w14:paraId="48A3A0D0" w14:textId="77777777" w:rsidTr="001B4240">
        <w:tc>
          <w:tcPr>
            <w:tcW w:w="675" w:type="dxa"/>
          </w:tcPr>
          <w:p w14:paraId="733EAD5D" w14:textId="77777777" w:rsidR="00530233" w:rsidRPr="00D47A7C" w:rsidRDefault="00530233" w:rsidP="001B42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  1.</w:t>
            </w:r>
          </w:p>
        </w:tc>
        <w:tc>
          <w:tcPr>
            <w:tcW w:w="8537" w:type="dxa"/>
            <w:vAlign w:val="bottom"/>
          </w:tcPr>
          <w:p w14:paraId="468DCAA3" w14:textId="014258D7" w:rsidR="00530233" w:rsidRPr="00D47A7C" w:rsidRDefault="00530233" w:rsidP="001B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AU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ACCA: audit and assurance, study text, </w:t>
            </w:r>
            <w:proofErr w:type="spellStart"/>
            <w:r w:rsidRPr="00D47A7C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practice&amp;revision</w:t>
            </w:r>
            <w:proofErr w:type="spellEnd"/>
            <w:r w:rsidRPr="00D47A7C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 </w:t>
            </w:r>
            <w:r w:rsidR="00F33BB2" w:rsidRPr="00D47A7C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kit,</w:t>
            </w:r>
            <w:r w:rsidRPr="00D47A7C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 BPP</w:t>
            </w:r>
            <w:r w:rsidR="003A03DD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>,</w:t>
            </w:r>
            <w:r w:rsidRPr="00D47A7C">
              <w:rPr>
                <w:rFonts w:ascii="Times New Roman" w:hAnsi="Times New Roman"/>
                <w:bCs/>
                <w:sz w:val="20"/>
                <w:szCs w:val="20"/>
                <w:lang w:val="en-AU"/>
              </w:rPr>
              <w:t xml:space="preserve"> London 2019.</w:t>
            </w:r>
          </w:p>
        </w:tc>
      </w:tr>
      <w:tr w:rsidR="00D47A7C" w:rsidRPr="00D47A7C" w14:paraId="31320292" w14:textId="77777777" w:rsidTr="001B4240">
        <w:tc>
          <w:tcPr>
            <w:tcW w:w="675" w:type="dxa"/>
          </w:tcPr>
          <w:p w14:paraId="485D1DFC" w14:textId="77777777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537" w:type="dxa"/>
            <w:vAlign w:val="bottom"/>
          </w:tcPr>
          <w:p w14:paraId="37541EE5" w14:textId="1071C985" w:rsidR="00530233" w:rsidRPr="00D47A7C" w:rsidRDefault="00530233" w:rsidP="001B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Dębowska-Sołtyk M, Sołtyk P. (red.)</w:t>
            </w:r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Gospodarka finansowa jednostek samorządowych w systemie kontroli zarządczej - pytania i odpowiedzi - Stan prawny: styczeń 2014 r.</w:t>
            </w:r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Wydawnictwo C. H. Beck</w:t>
            </w:r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>, Warszawa 2014.</w:t>
            </w:r>
          </w:p>
        </w:tc>
      </w:tr>
      <w:tr w:rsidR="00D47A7C" w:rsidRPr="00D47A7C" w14:paraId="5685599F" w14:textId="77777777" w:rsidTr="001B4240">
        <w:tc>
          <w:tcPr>
            <w:tcW w:w="675" w:type="dxa"/>
          </w:tcPr>
          <w:p w14:paraId="66996A89" w14:textId="77777777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537" w:type="dxa"/>
            <w:vAlign w:val="bottom"/>
          </w:tcPr>
          <w:p w14:paraId="2698FF42" w14:textId="47190F21" w:rsidR="00530233" w:rsidRPr="00D47A7C" w:rsidRDefault="00530233" w:rsidP="001B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Głębocka M., Pfaff J., Rewizja finansowa w procesie atestacji determinant użyteczności sprawozdań finansowych, wyd. UE </w:t>
            </w:r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Katowic</w:t>
            </w:r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>ach, Katowice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2022.</w:t>
            </w:r>
          </w:p>
        </w:tc>
      </w:tr>
      <w:tr w:rsidR="00D47A7C" w:rsidRPr="00D47A7C" w14:paraId="16105438" w14:textId="77777777" w:rsidTr="001B4240">
        <w:tc>
          <w:tcPr>
            <w:tcW w:w="675" w:type="dxa"/>
          </w:tcPr>
          <w:p w14:paraId="54CC1003" w14:textId="77777777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537" w:type="dxa"/>
            <w:vAlign w:val="bottom"/>
          </w:tcPr>
          <w:p w14:paraId="338F2878" w14:textId="77777777" w:rsidR="00530233" w:rsidRPr="00D47A7C" w:rsidRDefault="00530233" w:rsidP="001B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Kałużny S. Kontrola wewnętrzna: teoria i praktyka, PWE, Warszawa 2008.</w:t>
            </w:r>
          </w:p>
        </w:tc>
      </w:tr>
      <w:tr w:rsidR="00D47A7C" w:rsidRPr="00D47A7C" w14:paraId="2E503DD4" w14:textId="77777777" w:rsidTr="001B4240">
        <w:tc>
          <w:tcPr>
            <w:tcW w:w="675" w:type="dxa"/>
          </w:tcPr>
          <w:p w14:paraId="0B7BACE8" w14:textId="77777777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537" w:type="dxa"/>
            <w:vAlign w:val="bottom"/>
          </w:tcPr>
          <w:p w14:paraId="22A4FB7A" w14:textId="6E9A657E" w:rsidR="00530233" w:rsidRPr="00D47A7C" w:rsidRDefault="003B783B" w:rsidP="001B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Micherda</w:t>
            </w:r>
            <w:proofErr w:type="spellEnd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B. (red.), </w:t>
            </w:r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Kierunki ewolucji sprawozdawczości i rewizji finansowej, </w:t>
            </w:r>
            <w:proofErr w:type="spellStart"/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Warszawa 2012.</w:t>
            </w:r>
          </w:p>
        </w:tc>
      </w:tr>
      <w:tr w:rsidR="00D47A7C" w:rsidRPr="00D47A7C" w14:paraId="7B090515" w14:textId="77777777" w:rsidTr="001B4240">
        <w:tc>
          <w:tcPr>
            <w:tcW w:w="675" w:type="dxa"/>
          </w:tcPr>
          <w:p w14:paraId="5760C4EE" w14:textId="77777777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537" w:type="dxa"/>
            <w:vAlign w:val="bottom"/>
          </w:tcPr>
          <w:p w14:paraId="366FD346" w14:textId="343483D7" w:rsidR="00530233" w:rsidRPr="00D47A7C" w:rsidRDefault="00530233" w:rsidP="001B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Kulińska E., </w:t>
            </w:r>
            <w:proofErr w:type="spellStart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Dornfeld</w:t>
            </w:r>
            <w:proofErr w:type="spellEnd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A., Kontrola zarządcza w jednostkach sektora finansów publicznych, </w:t>
            </w:r>
            <w:proofErr w:type="spellStart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Warszawa 2021.</w:t>
            </w:r>
          </w:p>
        </w:tc>
      </w:tr>
      <w:tr w:rsidR="00D47A7C" w:rsidRPr="00D47A7C" w14:paraId="3F027D45" w14:textId="77777777" w:rsidTr="001B4240">
        <w:tc>
          <w:tcPr>
            <w:tcW w:w="675" w:type="dxa"/>
          </w:tcPr>
          <w:p w14:paraId="241502F9" w14:textId="77777777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537" w:type="dxa"/>
            <w:vAlign w:val="bottom"/>
          </w:tcPr>
          <w:p w14:paraId="551FC62D" w14:textId="77777777" w:rsidR="00530233" w:rsidRPr="00D47A7C" w:rsidRDefault="00530233" w:rsidP="001B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Podstawowe zasady kontroli finansowej (ISSAI 200), Najwyższa Izba Kontroli, Warszawa 2016. </w:t>
            </w:r>
          </w:p>
        </w:tc>
      </w:tr>
      <w:tr w:rsidR="00D47A7C" w:rsidRPr="00D47A7C" w14:paraId="5B261268" w14:textId="77777777" w:rsidTr="001B4240">
        <w:tc>
          <w:tcPr>
            <w:tcW w:w="675" w:type="dxa"/>
          </w:tcPr>
          <w:p w14:paraId="5D8CA07F" w14:textId="77777777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537" w:type="dxa"/>
            <w:vAlign w:val="bottom"/>
          </w:tcPr>
          <w:p w14:paraId="76F61F92" w14:textId="2E0ED4EC" w:rsidR="00530233" w:rsidRPr="00D47A7C" w:rsidRDefault="003B783B" w:rsidP="001B42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Krzywda D. (red.), </w:t>
            </w:r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Rewizja sprawozdań finansowych, </w:t>
            </w:r>
            <w:proofErr w:type="spellStart"/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>SKwP</w:t>
            </w:r>
            <w:proofErr w:type="spellEnd"/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>, Warszawa 2012.</w:t>
            </w:r>
          </w:p>
        </w:tc>
      </w:tr>
      <w:tr w:rsidR="00D47A7C" w:rsidRPr="00D47A7C" w14:paraId="2EA524C5" w14:textId="77777777" w:rsidTr="001B4240">
        <w:tc>
          <w:tcPr>
            <w:tcW w:w="675" w:type="dxa"/>
          </w:tcPr>
          <w:p w14:paraId="1E7D59C7" w14:textId="7A88952D" w:rsidR="00504B39" w:rsidRPr="00D47A7C" w:rsidRDefault="00504B39" w:rsidP="00504B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8537" w:type="dxa"/>
            <w:vAlign w:val="bottom"/>
          </w:tcPr>
          <w:p w14:paraId="49E9EFE6" w14:textId="0A0B34AF" w:rsidR="00504B39" w:rsidRPr="00D47A7C" w:rsidRDefault="00504B39" w:rsidP="00504B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Sołtysik P.</w:t>
            </w:r>
            <w:r w:rsidR="003B783B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Kontrola zarządcza i audyt w jednostkach samorządowych, CH Beck, Warszawa 2013.</w:t>
            </w:r>
          </w:p>
        </w:tc>
      </w:tr>
      <w:tr w:rsidR="00D47A7C" w:rsidRPr="00D47A7C" w14:paraId="607CD5A3" w14:textId="77777777" w:rsidTr="001B4240">
        <w:tc>
          <w:tcPr>
            <w:tcW w:w="675" w:type="dxa"/>
          </w:tcPr>
          <w:p w14:paraId="595CBE5F" w14:textId="7D38EE2C" w:rsidR="00504B39" w:rsidRPr="00D47A7C" w:rsidRDefault="00504B39" w:rsidP="00504B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8537" w:type="dxa"/>
            <w:vAlign w:val="bottom"/>
          </w:tcPr>
          <w:p w14:paraId="560031A1" w14:textId="2112856A" w:rsidR="00504B39" w:rsidRPr="00D47A7C" w:rsidRDefault="00504B39" w:rsidP="00504B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Ustawa o biegłych rewidentach z 11 maja 2017,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DzU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2022, poz.1302</w:t>
            </w:r>
            <w:r w:rsidR="00FE3F91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ze zm.</w:t>
            </w:r>
          </w:p>
        </w:tc>
      </w:tr>
      <w:tr w:rsidR="00D47A7C" w:rsidRPr="00D47A7C" w14:paraId="0EAA3A72" w14:textId="77777777" w:rsidTr="001B4240">
        <w:tc>
          <w:tcPr>
            <w:tcW w:w="675" w:type="dxa"/>
          </w:tcPr>
          <w:p w14:paraId="5E9D0F0C" w14:textId="43848C1F" w:rsidR="00504B39" w:rsidRPr="00D47A7C" w:rsidRDefault="00504B39" w:rsidP="00504B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8537" w:type="dxa"/>
            <w:vAlign w:val="bottom"/>
          </w:tcPr>
          <w:p w14:paraId="4A573572" w14:textId="7A8D90A1" w:rsidR="00504B39" w:rsidRPr="00D47A7C" w:rsidRDefault="00504B39" w:rsidP="00504B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Winiarska K.</w:t>
            </w:r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Audyt finansowy, PWE, Warszawa 2009.</w:t>
            </w:r>
          </w:p>
        </w:tc>
      </w:tr>
      <w:tr w:rsidR="00E05611" w:rsidRPr="00D47A7C" w14:paraId="27509073" w14:textId="77777777" w:rsidTr="001B4240">
        <w:tc>
          <w:tcPr>
            <w:tcW w:w="675" w:type="dxa"/>
          </w:tcPr>
          <w:p w14:paraId="3390EDB3" w14:textId="5A6EF4BB" w:rsidR="00504B39" w:rsidRPr="00D47A7C" w:rsidRDefault="00504B39" w:rsidP="00504B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8537" w:type="dxa"/>
            <w:vAlign w:val="bottom"/>
          </w:tcPr>
          <w:p w14:paraId="59FBAE0A" w14:textId="54EE4812" w:rsidR="00504B39" w:rsidRPr="00D47A7C" w:rsidRDefault="00504B39" w:rsidP="00504B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Winiarska K. (red.)</w:t>
            </w:r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Kontrola wewnętrzna w jednostkach gospodarczych, PWE, Warszawa 2010. </w:t>
            </w:r>
          </w:p>
        </w:tc>
      </w:tr>
    </w:tbl>
    <w:p w14:paraId="422D23AC" w14:textId="77777777" w:rsidR="00530233" w:rsidRPr="00D47A7C" w:rsidRDefault="00530233" w:rsidP="00BF40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0AEC9C" w14:textId="77777777" w:rsidR="00BF406A" w:rsidRPr="00D47A7C" w:rsidRDefault="00BF406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240187" w14:textId="77777777" w:rsidR="00BF406A" w:rsidRPr="00D47A7C" w:rsidRDefault="00BF406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5B5E66" w14:textId="77777777" w:rsidR="00BF406A" w:rsidRPr="00D47A7C" w:rsidRDefault="00BF406A" w:rsidP="00BF40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p w14:paraId="61719660" w14:textId="77777777" w:rsidR="00530233" w:rsidRPr="00D47A7C" w:rsidRDefault="00530233" w:rsidP="00BF40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47A7C" w:rsidRPr="00D47A7C" w14:paraId="16951214" w14:textId="77777777" w:rsidTr="001B4240">
        <w:tc>
          <w:tcPr>
            <w:tcW w:w="667" w:type="dxa"/>
          </w:tcPr>
          <w:p w14:paraId="30A24887" w14:textId="77777777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395" w:type="dxa"/>
            <w:vAlign w:val="bottom"/>
          </w:tcPr>
          <w:p w14:paraId="5CC54280" w14:textId="33F7CFD4" w:rsidR="00530233" w:rsidRPr="00D47A7C" w:rsidRDefault="003B783B" w:rsidP="001B4240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Olejko K. (red.), </w:t>
            </w:r>
            <w:proofErr w:type="spellStart"/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>Corporate</w:t>
            </w:r>
            <w:proofErr w:type="spellEnd"/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>governance</w:t>
            </w:r>
            <w:proofErr w:type="spellEnd"/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w teorii i praktyce – wybrane problemy,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Wyd. </w:t>
            </w:r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UE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w Katowicach, </w:t>
            </w:r>
            <w:r w:rsidR="00530233" w:rsidRPr="00D47A7C">
              <w:rPr>
                <w:rFonts w:ascii="Times New Roman" w:hAnsi="Times New Roman"/>
                <w:bCs/>
                <w:sz w:val="20"/>
                <w:szCs w:val="20"/>
              </w:rPr>
              <w:t>Katowice 2022.</w:t>
            </w:r>
          </w:p>
        </w:tc>
      </w:tr>
      <w:tr w:rsidR="00D47A7C" w:rsidRPr="00D47A7C" w14:paraId="6FF2791F" w14:textId="77777777" w:rsidTr="001B4240">
        <w:tc>
          <w:tcPr>
            <w:tcW w:w="667" w:type="dxa"/>
          </w:tcPr>
          <w:p w14:paraId="6519A78D" w14:textId="2FF9E154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395" w:type="dxa"/>
            <w:vAlign w:val="bottom"/>
          </w:tcPr>
          <w:p w14:paraId="243DBFC4" w14:textId="56FFE1FC" w:rsidR="00530233" w:rsidRPr="00D47A7C" w:rsidRDefault="003B783B" w:rsidP="001B4240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Gabrusewicz T., Nowak L., Marchewka-Bartkowiak (red.), </w:t>
            </w:r>
            <w:r w:rsidR="00530233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Finanse i rachunkowość budżetowa studium przypadku</w:t>
            </w: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530233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CeDeWu</w:t>
            </w:r>
            <w:proofErr w:type="spellEnd"/>
            <w:r w:rsidR="00530233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2012.</w:t>
            </w:r>
          </w:p>
        </w:tc>
      </w:tr>
      <w:tr w:rsidR="00D47A7C" w:rsidRPr="00D47A7C" w14:paraId="673909F4" w14:textId="77777777" w:rsidTr="001B4240">
        <w:tc>
          <w:tcPr>
            <w:tcW w:w="667" w:type="dxa"/>
          </w:tcPr>
          <w:p w14:paraId="6FE33A1E" w14:textId="3BE2B4CA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395" w:type="dxa"/>
            <w:vAlign w:val="bottom"/>
          </w:tcPr>
          <w:p w14:paraId="7B397B38" w14:textId="0BF287BE" w:rsidR="00530233" w:rsidRPr="00D47A7C" w:rsidRDefault="00530233" w:rsidP="001B4240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Garczarek</w:t>
            </w:r>
            <w:proofErr w:type="spellEnd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B783B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E., </w:t>
            </w:r>
            <w:r w:rsidRPr="00D47A7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Kontrola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zarządcza i zarządzanie ryzykiem dla działów księgowości w jednostkach samorządowych: wskazówki dla głównych księgowych, skarbników oraz osób odpowiedzialnych za kontrolę zarządczą</w:t>
            </w:r>
            <w:r w:rsidR="0096170C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Stan prawny: listopad 2012 r.</w:t>
            </w:r>
            <w:r w:rsidR="0096170C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Wydawnictwo C.H. Beck, </w:t>
            </w:r>
            <w:r w:rsidR="0096170C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Warszawa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2012. </w:t>
            </w:r>
          </w:p>
        </w:tc>
      </w:tr>
      <w:tr w:rsidR="00D47A7C" w:rsidRPr="00D47A7C" w14:paraId="6A96F5C6" w14:textId="77777777" w:rsidTr="001B4240">
        <w:tc>
          <w:tcPr>
            <w:tcW w:w="667" w:type="dxa"/>
          </w:tcPr>
          <w:p w14:paraId="5438DF73" w14:textId="0CF59925" w:rsidR="00530233" w:rsidRPr="00D47A7C" w:rsidRDefault="00530233" w:rsidP="001B42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395" w:type="dxa"/>
            <w:vAlign w:val="bottom"/>
          </w:tcPr>
          <w:p w14:paraId="24E1195E" w14:textId="33C18000" w:rsidR="00530233" w:rsidRPr="00D47A7C" w:rsidRDefault="0096170C" w:rsidP="001B4240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Dębowska-Sołtyk M., Sołtyk P.(red.), </w:t>
            </w:r>
            <w:r w:rsidR="00530233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Gospodarka finansowa jednostek samorządowych w systemie kontroli zarządczej, CH Beck, Warszaw</w:t>
            </w: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530233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2014.</w:t>
            </w:r>
          </w:p>
        </w:tc>
      </w:tr>
      <w:tr w:rsidR="00D47A7C" w:rsidRPr="00D47A7C" w14:paraId="6EBB2FC4" w14:textId="77777777" w:rsidTr="001B4240">
        <w:tc>
          <w:tcPr>
            <w:tcW w:w="667" w:type="dxa"/>
          </w:tcPr>
          <w:p w14:paraId="3262AAD8" w14:textId="4DD9EF80" w:rsidR="00530233" w:rsidRPr="00D47A7C" w:rsidRDefault="00530233" w:rsidP="00530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395" w:type="dxa"/>
            <w:vAlign w:val="bottom"/>
          </w:tcPr>
          <w:p w14:paraId="0E410075" w14:textId="01001C60" w:rsidR="00530233" w:rsidRPr="00D47A7C" w:rsidRDefault="0096170C" w:rsidP="0053023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Micherda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B. (red.), </w:t>
            </w:r>
            <w:r w:rsidR="00530233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Kierunki ewolucji sprawozdawczości i rewizji finansowej, </w:t>
            </w:r>
            <w:proofErr w:type="spellStart"/>
            <w:r w:rsidR="00530233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Difin</w:t>
            </w:r>
            <w:proofErr w:type="spellEnd"/>
            <w:r w:rsidR="00530233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Warszawa 2012.</w:t>
            </w:r>
          </w:p>
        </w:tc>
      </w:tr>
      <w:tr w:rsidR="00D47A7C" w:rsidRPr="00D47A7C" w14:paraId="66124D45" w14:textId="77777777" w:rsidTr="001B4240">
        <w:tc>
          <w:tcPr>
            <w:tcW w:w="667" w:type="dxa"/>
          </w:tcPr>
          <w:p w14:paraId="123FC42A" w14:textId="0C5A1758" w:rsidR="00530233" w:rsidRPr="00D47A7C" w:rsidRDefault="00530233" w:rsidP="00530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395" w:type="dxa"/>
            <w:vAlign w:val="bottom"/>
          </w:tcPr>
          <w:p w14:paraId="33552FAA" w14:textId="7F87C787" w:rsidR="00530233" w:rsidRPr="00D47A7C" w:rsidRDefault="00530233" w:rsidP="00530233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Mazurek</w:t>
            </w:r>
            <w:r w:rsidR="0096170C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A.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Knedler</w:t>
            </w:r>
            <w:proofErr w:type="spellEnd"/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 K., Kontrola zarządcza-ujęcie praktyczne, HANDIKAP, Warszawa 2010.</w:t>
            </w:r>
          </w:p>
        </w:tc>
      </w:tr>
      <w:tr w:rsidR="00E05611" w:rsidRPr="00D47A7C" w14:paraId="1609E00E" w14:textId="77777777" w:rsidTr="001B4240">
        <w:tc>
          <w:tcPr>
            <w:tcW w:w="667" w:type="dxa"/>
          </w:tcPr>
          <w:p w14:paraId="672B38F7" w14:textId="28FFD7D2" w:rsidR="00530233" w:rsidRPr="00D47A7C" w:rsidRDefault="00530233" w:rsidP="00530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395" w:type="dxa"/>
            <w:vAlign w:val="bottom"/>
          </w:tcPr>
          <w:p w14:paraId="003540F6" w14:textId="1590078F" w:rsidR="00530233" w:rsidRPr="00D47A7C" w:rsidRDefault="00530233" w:rsidP="00530233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>Winiarska K. (red.)</w:t>
            </w:r>
            <w:r w:rsidR="0096170C"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hAnsi="Times New Roman"/>
                <w:bCs/>
                <w:sz w:val="20"/>
                <w:szCs w:val="20"/>
              </w:rPr>
              <w:t xml:space="preserve">Kontrola wewnętrzna w jednostkach gospodarczych, PWE, Warszawa 2010. </w:t>
            </w:r>
          </w:p>
        </w:tc>
      </w:tr>
    </w:tbl>
    <w:p w14:paraId="47660A34" w14:textId="77777777" w:rsidR="00530233" w:rsidRPr="00D47A7C" w:rsidRDefault="00530233" w:rsidP="00BF40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415E66" w14:textId="77777777" w:rsidR="00BF406A" w:rsidRPr="00D47A7C" w:rsidRDefault="00BF406A" w:rsidP="00BF406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14720E" w14:textId="77777777" w:rsidR="00BF406A" w:rsidRPr="00D47A7C" w:rsidRDefault="00BF406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686BE9" w14:textId="77777777" w:rsidR="00BF406A" w:rsidRPr="00D47A7C" w:rsidRDefault="00BF406A" w:rsidP="00BF4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00A7E7" w14:textId="77777777" w:rsidR="00BF406A" w:rsidRPr="00D47A7C" w:rsidRDefault="00BF406A" w:rsidP="00BF406A">
      <w:pPr>
        <w:spacing w:after="200" w:line="276" w:lineRule="auto"/>
        <w:rPr>
          <w:rFonts w:ascii="Calibri" w:eastAsia="Times New Roman" w:hAnsi="Calibri" w:cs="Times New Roman"/>
        </w:rPr>
      </w:pPr>
    </w:p>
    <w:p w14:paraId="1F363617" w14:textId="77777777" w:rsidR="00BF406A" w:rsidRPr="00D47A7C" w:rsidRDefault="00BF406A" w:rsidP="00BF406A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5D74A946" w14:textId="77777777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35FAB77" w14:textId="77777777" w:rsidR="0087515F" w:rsidRPr="00D47A7C" w:rsidRDefault="0087515F" w:rsidP="008751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7841B56A" w14:textId="77777777" w:rsidR="0087515F" w:rsidRPr="00D47A7C" w:rsidRDefault="0087515F" w:rsidP="0087515F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Opis modułu kształcenia</w:t>
      </w:r>
    </w:p>
    <w:tbl>
      <w:tblPr>
        <w:tblW w:w="101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292"/>
        <w:gridCol w:w="476"/>
        <w:gridCol w:w="567"/>
        <w:gridCol w:w="792"/>
        <w:gridCol w:w="425"/>
        <w:gridCol w:w="709"/>
        <w:gridCol w:w="1094"/>
      </w:tblGrid>
      <w:tr w:rsidR="00D47A7C" w:rsidRPr="00D47A7C" w14:paraId="1FB947A8" w14:textId="77777777" w:rsidTr="005F0A6C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A4C3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8D0E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Wynagrodzenia – składniki i podatki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1F1E" w14:textId="1AA0BFA1" w:rsidR="0087515F" w:rsidRPr="00D47A7C" w:rsidRDefault="00ED6FC8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Kod przedmiotu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6AE3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D47A7C" w:rsidRPr="00D47A7C" w14:paraId="133FFA6B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EAC8F" w14:textId="77777777" w:rsidR="0087515F" w:rsidRPr="00D47A7C" w:rsidRDefault="0087515F" w:rsidP="0087515F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AA17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D47A7C" w:rsidRPr="00D47A7C" w14:paraId="6607DD0B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687FB" w14:textId="77777777" w:rsidR="0087515F" w:rsidRPr="00D47A7C" w:rsidRDefault="0087515F" w:rsidP="0087515F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6900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D47A7C" w:rsidRPr="00D47A7C" w14:paraId="6330E25A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EA1A" w14:textId="77777777" w:rsidR="0087515F" w:rsidRPr="00D47A7C" w:rsidRDefault="0087515F" w:rsidP="0087515F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D1FE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D47A7C" w:rsidRPr="00D47A7C" w14:paraId="05CE1596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871CE" w14:textId="77777777" w:rsidR="0087515F" w:rsidRPr="00D47A7C" w:rsidRDefault="0087515F" w:rsidP="0087515F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E73D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Kadry i płace</w:t>
            </w:r>
          </w:p>
        </w:tc>
      </w:tr>
      <w:tr w:rsidR="00D47A7C" w:rsidRPr="00D47A7C" w14:paraId="63260507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EC9DF" w14:textId="77777777" w:rsidR="0087515F" w:rsidRPr="00D47A7C" w:rsidRDefault="0087515F" w:rsidP="0087515F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5A90" w14:textId="6735D740" w:rsidR="0087515F" w:rsidRPr="00D47A7C" w:rsidRDefault="0096170C" w:rsidP="008751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</w:t>
            </w:r>
            <w:r w:rsidR="0087515F"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iestacjonarne</w:t>
            </w:r>
          </w:p>
        </w:tc>
      </w:tr>
      <w:tr w:rsidR="00D47A7C" w:rsidRPr="00D47A7C" w14:paraId="3945EAF6" w14:textId="77777777" w:rsidTr="005F0A6C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B8A8" w14:textId="77777777" w:rsidR="0087515F" w:rsidRPr="00D47A7C" w:rsidRDefault="0087515F" w:rsidP="0087515F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DA14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VI</w:t>
            </w:r>
          </w:p>
        </w:tc>
      </w:tr>
      <w:tr w:rsidR="00D47A7C" w:rsidRPr="00D47A7C" w14:paraId="6757F223" w14:textId="77777777" w:rsidTr="005F0A6C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B3F6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C0FB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zh-CN"/>
              </w:rPr>
              <w:t>Egzamin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2425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5370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D47A7C" w:rsidRPr="00D47A7C" w14:paraId="664B2D61" w14:textId="77777777" w:rsidTr="005F0A6C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0BB2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837B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2DB07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9711C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29A6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7D20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1,16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1AD4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E0791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1,92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0345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D47A7C" w:rsidRPr="00D47A7C" w14:paraId="22F37E05" w14:textId="77777777" w:rsidTr="005F0A6C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CEBB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DCBC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FB6D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6A6C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Zajęcia</w:t>
            </w:r>
          </w:p>
          <w:p w14:paraId="726CABAA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9177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3740C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  <w:p w14:paraId="5AD7C6D3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D47A7C" w:rsidRPr="00D47A7C" w14:paraId="596368F7" w14:textId="77777777" w:rsidTr="005F0A6C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658D6" w14:textId="77777777" w:rsidR="0087515F" w:rsidRPr="00D47A7C" w:rsidRDefault="0087515F" w:rsidP="00875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AED79" w14:textId="04802B19" w:rsidR="0087515F" w:rsidRPr="00D47A7C" w:rsidRDefault="0038286A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50BCF" w14:textId="57A615A3" w:rsidR="0087515F" w:rsidRPr="00D47A7C" w:rsidRDefault="0038286A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B74E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9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EDA2A" w14:textId="77777777" w:rsidR="0087515F" w:rsidRPr="00D47A7C" w:rsidRDefault="0087515F" w:rsidP="0054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6B40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50%</w:t>
            </w:r>
          </w:p>
        </w:tc>
      </w:tr>
      <w:tr w:rsidR="00D47A7C" w:rsidRPr="00D47A7C" w14:paraId="62B5DAEA" w14:textId="77777777" w:rsidTr="005F0A6C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EA92A" w14:textId="77777777" w:rsidR="0087515F" w:rsidRPr="00D47A7C" w:rsidRDefault="0087515F" w:rsidP="00875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9D82" w14:textId="0FFA3D97" w:rsidR="0087515F" w:rsidRPr="00D47A7C" w:rsidRDefault="0038286A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48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3141" w14:textId="2475427A" w:rsidR="0087515F" w:rsidRPr="00D47A7C" w:rsidRDefault="0038286A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912F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18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9A9B" w14:textId="77777777" w:rsidR="0087515F" w:rsidRPr="00D47A7C" w:rsidRDefault="0087515F" w:rsidP="00545856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  <w:r w:rsidRPr="00D47A7C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Projekt zaliczeniowy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00AD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50%</w:t>
            </w:r>
          </w:p>
        </w:tc>
      </w:tr>
      <w:tr w:rsidR="00D47A7C" w:rsidRPr="00D47A7C" w14:paraId="38C6EB3D" w14:textId="77777777" w:rsidTr="005F0A6C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C3CC3" w14:textId="77777777" w:rsidR="0087515F" w:rsidRPr="00D47A7C" w:rsidRDefault="0087515F" w:rsidP="00875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40B6A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9DAD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CA38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98E0C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5C0C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D47A7C" w:rsidRPr="00D47A7C" w14:paraId="1EA077A1" w14:textId="77777777" w:rsidTr="005F0A6C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4373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66C5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E8529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3775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29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75ADE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5EEE9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2893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D47A7C" w:rsidRPr="00D47A7C" w14:paraId="67F39D99" w14:textId="77777777" w:rsidTr="005F0A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A285E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5F90" w14:textId="77777777" w:rsidR="0087515F" w:rsidRPr="00D47A7C" w:rsidRDefault="0087515F" w:rsidP="008751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60DDE0BE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Lp.</w:t>
            </w:r>
          </w:p>
          <w:p w14:paraId="3B03B32A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1971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CCF4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A2BB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D47A7C" w:rsidRPr="00D47A7C" w14:paraId="2A5B4359" w14:textId="77777777" w:rsidTr="005F0A6C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1E33B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14:paraId="65A71072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C03A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1509A" w14:textId="4BB49A02" w:rsidR="003C1ADC" w:rsidRPr="00D47A7C" w:rsidRDefault="003C1ADC" w:rsidP="003C1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Posiada pogłębioną wiedzę na temat obowiązków  pracodawcy z zakresu rozliczeń umów cywilnoprawnych zawieranych z własnymi pracownikami oraz osobami zewnętrznymi. Zna konstrukcję tych umów.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147D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5EF4D2A7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K_W05</w:t>
            </w:r>
          </w:p>
          <w:p w14:paraId="7142494D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K_W13</w:t>
            </w:r>
          </w:p>
          <w:p w14:paraId="1702F9C0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E814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D47A7C" w:rsidRPr="00D47A7C" w14:paraId="0774CF08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7F62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821A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25CB" w14:textId="121A212D" w:rsidR="003C1ADC" w:rsidRPr="00D47A7C" w:rsidRDefault="003C1ADC" w:rsidP="003C1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Zna w stopniu pogłębionym obowiązki i dokumentacje pracodawcy z zakresu rozliczeń delegacji pracowniczych.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AA72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19F3BF1E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K_W05</w:t>
            </w:r>
          </w:p>
          <w:p w14:paraId="36F7A45C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K_W13</w:t>
            </w:r>
          </w:p>
          <w:p w14:paraId="55693BAE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36F62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D47A7C" w:rsidRPr="00D47A7C" w14:paraId="0A8ED0DA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723E0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8042C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BD82" w14:textId="72903595" w:rsidR="003C1ADC" w:rsidRPr="00D47A7C" w:rsidRDefault="003C1ADC" w:rsidP="003C1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Zna w stopniu pogłębionym źródła prawne regulujące naliczanie wynagrodzeń dla umów cywilnoprawnych oraz delegacji służbowych.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726E6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K_W04</w:t>
            </w:r>
          </w:p>
          <w:p w14:paraId="7CBC3D5D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K_W13</w:t>
            </w:r>
          </w:p>
          <w:p w14:paraId="5C8B03B5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K_W17</w:t>
            </w:r>
          </w:p>
          <w:p w14:paraId="5C1A1862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5B70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W</w:t>
            </w:r>
          </w:p>
        </w:tc>
      </w:tr>
      <w:tr w:rsidR="00D47A7C" w:rsidRPr="00D47A7C" w14:paraId="4354E710" w14:textId="77777777" w:rsidTr="005F0A6C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E3BC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14:paraId="1EA3610A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89E1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875C" w14:textId="145DB2FC" w:rsidR="003C1ADC" w:rsidRPr="00D47A7C" w:rsidRDefault="003C1ADC" w:rsidP="003C1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Umie naliczyć wynagrodzenie netto przy umowach cywilnoprawnych zawieranych z własnymi pracownikami oraz osobami zewnętrznymi.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18966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K_U02</w:t>
            </w:r>
          </w:p>
          <w:p w14:paraId="3370D1A4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K_U04</w:t>
            </w:r>
          </w:p>
          <w:p w14:paraId="0A275447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K_U07</w:t>
            </w:r>
          </w:p>
          <w:p w14:paraId="21D8D726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9EDB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P</w:t>
            </w:r>
          </w:p>
        </w:tc>
      </w:tr>
      <w:tr w:rsidR="00D47A7C" w:rsidRPr="00D47A7C" w14:paraId="7C05C99C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130CC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CFBD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34007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sporządzić umowy cywilnoprawne, wnioski o zaliczkę oraz rozliczenie podróży służbowych.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397E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K_U02</w:t>
            </w:r>
          </w:p>
          <w:p w14:paraId="1B864E73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K_U04</w:t>
            </w:r>
          </w:p>
          <w:p w14:paraId="0A7C43AF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K_U07</w:t>
            </w:r>
          </w:p>
          <w:p w14:paraId="5C3D4300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3A35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</w:t>
            </w:r>
          </w:p>
        </w:tc>
      </w:tr>
      <w:tr w:rsidR="00D47A7C" w:rsidRPr="00D47A7C" w14:paraId="1DF9BD73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45505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E514B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9817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rozliczać delegacje pracownicze krajowe i zagraniczne.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48F49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K_U02</w:t>
            </w:r>
          </w:p>
          <w:p w14:paraId="5A39B0B2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K_U04</w:t>
            </w:r>
          </w:p>
          <w:p w14:paraId="723C79F2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K_U07</w:t>
            </w:r>
          </w:p>
          <w:p w14:paraId="151F3E97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DC21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</w:t>
            </w:r>
          </w:p>
        </w:tc>
      </w:tr>
      <w:tr w:rsidR="00D47A7C" w:rsidRPr="00D47A7C" w14:paraId="174B2AF7" w14:textId="77777777" w:rsidTr="00B221AA">
        <w:trPr>
          <w:cantSplit/>
          <w:trHeight w:val="649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5A7FE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56A6C20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F1F2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8C773" w14:textId="77777777" w:rsidR="003C1ADC" w:rsidRPr="00D47A7C" w:rsidRDefault="003C1ADC" w:rsidP="003C1ADC">
            <w:pPr>
              <w:suppressAutoHyphens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Jest świadomy odpowiedzialności pracowników, w szczególności działów finansowo-księgowych za prawidłowość ustalania rozrachunków z tytułu umów cywilnoprawnych oraz delegacji pracowniczych.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86E66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4745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WP</w:t>
            </w:r>
          </w:p>
        </w:tc>
      </w:tr>
      <w:tr w:rsidR="00D47A7C" w:rsidRPr="00D47A7C" w14:paraId="19FB2EA9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F3D0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413C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905C" w14:textId="7BA3A1E8" w:rsidR="003C1ADC" w:rsidRPr="00D47A7C" w:rsidRDefault="003C1ADC" w:rsidP="003C1ADC">
            <w:pPr>
              <w:suppressAutoHyphens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Rozumie potrzebę ciągłego uczenia się.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Jest świadomy konieczności reagowania na zmieniające się normy prawne, warunki gospodarcze oraz rozwój nauk ekonomicznych, w tym rachunkowości i finansów.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F31C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K_K02</w:t>
            </w:r>
          </w:p>
          <w:p w14:paraId="3FF56345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K_K05</w:t>
            </w:r>
          </w:p>
          <w:p w14:paraId="43EE2FB3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B381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WP</w:t>
            </w:r>
          </w:p>
        </w:tc>
      </w:tr>
      <w:tr w:rsidR="00D47A7C" w:rsidRPr="00D47A7C" w14:paraId="04B718A0" w14:textId="77777777" w:rsidTr="005F0A6C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D838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B97B" w14:textId="77777777" w:rsidR="003C1ADC" w:rsidRPr="00D47A7C" w:rsidRDefault="003C1ADC" w:rsidP="003C1A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3. </w:t>
            </w:r>
          </w:p>
        </w:tc>
        <w:tc>
          <w:tcPr>
            <w:tcW w:w="623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0750F" w14:textId="77777777" w:rsidR="003C1ADC" w:rsidRPr="00D47A7C" w:rsidRDefault="003C1ADC" w:rsidP="003C1ADC">
            <w:pPr>
              <w:suppressAutoHyphens/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Umie określać cele pracy projektowej i współpracować w grupie.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7DF7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K_K03</w:t>
            </w:r>
          </w:p>
          <w:p w14:paraId="05284B72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K_K04</w:t>
            </w:r>
          </w:p>
          <w:p w14:paraId="75E2F84D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K_K06</w:t>
            </w:r>
          </w:p>
          <w:p w14:paraId="1F5CA267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K_K07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09C8" w14:textId="77777777" w:rsidR="003C1ADC" w:rsidRPr="00D47A7C" w:rsidRDefault="003C1ADC" w:rsidP="003C1A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WP</w:t>
            </w:r>
          </w:p>
        </w:tc>
      </w:tr>
    </w:tbl>
    <w:p w14:paraId="3C37A28D" w14:textId="77777777" w:rsidR="00B221AA" w:rsidRPr="00D47A7C" w:rsidRDefault="00B221AA" w:rsidP="00B2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07A5E" w14:textId="77777777" w:rsidR="00B221AA" w:rsidRPr="00D47A7C" w:rsidRDefault="00B221AA" w:rsidP="00B2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AACFCB" w14:textId="77777777" w:rsidR="00B221AA" w:rsidRPr="00D47A7C" w:rsidRDefault="00B221AA" w:rsidP="00B2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391BF3" w14:textId="3B627B69" w:rsidR="00B221AA" w:rsidRPr="00D47A7C" w:rsidRDefault="00B221AA" w:rsidP="00B221AA">
      <w:pPr>
        <w:spacing w:after="200" w:line="72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Treści kształcenia</w:t>
      </w:r>
    </w:p>
    <w:p w14:paraId="730B7F6D" w14:textId="4DC99F0F" w:rsidR="00B221AA" w:rsidRPr="00D47A7C" w:rsidRDefault="00B221AA" w:rsidP="00B2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E7D851" w14:textId="77777777" w:rsidR="00B221AA" w:rsidRPr="00D47A7C" w:rsidRDefault="00B221AA" w:rsidP="00B22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page" w:horzAnchor="margin" w:tblpY="1669"/>
        <w:tblW w:w="927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21"/>
      </w:tblGrid>
      <w:tr w:rsidR="00D47A7C" w:rsidRPr="00D47A7C" w14:paraId="4575B315" w14:textId="77777777" w:rsidTr="00CC1702">
        <w:tc>
          <w:tcPr>
            <w:tcW w:w="1951" w:type="dxa"/>
            <w:shd w:val="clear" w:color="auto" w:fill="auto"/>
          </w:tcPr>
          <w:p w14:paraId="35188C58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09CCDAB9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12EF9B04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shd w:val="clear" w:color="auto" w:fill="auto"/>
          </w:tcPr>
          <w:p w14:paraId="0D1A9796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03612A2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D47A7C" w:rsidRPr="00D47A7C" w14:paraId="220994D5" w14:textId="77777777" w:rsidTr="00CC1702">
        <w:tc>
          <w:tcPr>
            <w:tcW w:w="1951" w:type="dxa"/>
            <w:shd w:val="clear" w:color="auto" w:fill="auto"/>
          </w:tcPr>
          <w:p w14:paraId="4F640B7D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C19929A" w14:textId="77777777" w:rsidR="00B221AA" w:rsidRPr="00D47A7C" w:rsidRDefault="00B221AA" w:rsidP="00CC1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0C19EFC5" w14:textId="77777777" w:rsidR="00B221AA" w:rsidRPr="00D47A7C" w:rsidRDefault="00B221AA" w:rsidP="00CC1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21" w:type="dxa"/>
            <w:shd w:val="clear" w:color="auto" w:fill="auto"/>
          </w:tcPr>
          <w:p w14:paraId="5A101987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6B03C64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Wykład z prezentacją multimedialną</w:t>
            </w:r>
          </w:p>
        </w:tc>
      </w:tr>
      <w:tr w:rsidR="00D47A7C" w:rsidRPr="00D47A7C" w14:paraId="117B4120" w14:textId="77777777" w:rsidTr="00CC1702">
        <w:tc>
          <w:tcPr>
            <w:tcW w:w="9272" w:type="dxa"/>
            <w:gridSpan w:val="2"/>
            <w:shd w:val="clear" w:color="auto" w:fill="auto"/>
          </w:tcPr>
          <w:p w14:paraId="649F7450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43DFF19" w14:textId="77777777" w:rsidR="00B221AA" w:rsidRPr="00D47A7C" w:rsidRDefault="00B221AA" w:rsidP="00CC1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69703A58" w14:textId="77777777" w:rsidR="00B221AA" w:rsidRPr="00D47A7C" w:rsidRDefault="00B221AA" w:rsidP="00CC17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A7C" w:rsidRPr="00D47A7C" w14:paraId="599CBA17" w14:textId="77777777" w:rsidTr="00CC1702">
        <w:trPr>
          <w:trHeight w:val="1430"/>
        </w:trPr>
        <w:tc>
          <w:tcPr>
            <w:tcW w:w="9272" w:type="dxa"/>
            <w:gridSpan w:val="2"/>
            <w:shd w:val="clear" w:color="auto" w:fill="auto"/>
          </w:tcPr>
          <w:p w14:paraId="407E2578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Rodzaje umów zawieranych z pracownikami oraz nie pracownikami.</w:t>
            </w:r>
          </w:p>
          <w:p w14:paraId="427032F4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Rozliczanie i ewidencja wynagrodzeń wynikających z umów cywilnoprawnych.</w:t>
            </w:r>
          </w:p>
          <w:p w14:paraId="655F839E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Rozliczanie delegacji służbowych krajowych.</w:t>
            </w:r>
          </w:p>
          <w:p w14:paraId="1C494175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Rozliczanie delegacji służbowych zagranicznych.</w:t>
            </w:r>
          </w:p>
          <w:p w14:paraId="4160DF0D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i ewidencja świadczeń pozostałych (wynikających z BHP).</w:t>
            </w:r>
          </w:p>
          <w:p w14:paraId="3C59BC61" w14:textId="77777777" w:rsidR="00B221AA" w:rsidRPr="00D47A7C" w:rsidRDefault="00B221AA" w:rsidP="00CC1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Zakładowy fundusz świadczeń socjalnych- ewidencja i rozliczanie świadczeń.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7292"/>
      </w:tblGrid>
      <w:tr w:rsidR="00D47A7C" w:rsidRPr="00D47A7C" w14:paraId="1ACBB011" w14:textId="77777777" w:rsidTr="000B41AB">
        <w:tc>
          <w:tcPr>
            <w:tcW w:w="2064" w:type="dxa"/>
            <w:shd w:val="clear" w:color="auto" w:fill="auto"/>
          </w:tcPr>
          <w:p w14:paraId="3E77936E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1BDD881" w14:textId="7B27BC81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2696F1E2" w14:textId="062EF01A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2" w:type="dxa"/>
            <w:shd w:val="clear" w:color="auto" w:fill="auto"/>
          </w:tcPr>
          <w:p w14:paraId="4E335D82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4D7EDD3" w14:textId="23973273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D47A7C" w:rsidRPr="00D47A7C" w14:paraId="198B3791" w14:textId="77777777" w:rsidTr="000B41AB">
        <w:tc>
          <w:tcPr>
            <w:tcW w:w="2064" w:type="dxa"/>
            <w:shd w:val="clear" w:color="auto" w:fill="auto"/>
          </w:tcPr>
          <w:p w14:paraId="702916E3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36003DD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Projekt</w:t>
            </w:r>
          </w:p>
          <w:p w14:paraId="458129CC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2" w:type="dxa"/>
            <w:shd w:val="clear" w:color="auto" w:fill="auto"/>
          </w:tcPr>
          <w:p w14:paraId="0149794E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7ABF5776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Projekt w arkuszu kalkulacyjnym.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wyników projektu przez studentów.</w:t>
            </w:r>
          </w:p>
        </w:tc>
      </w:tr>
      <w:tr w:rsidR="00D47A7C" w:rsidRPr="00D47A7C" w14:paraId="7AE0DEDD" w14:textId="77777777" w:rsidTr="000B41AB">
        <w:tc>
          <w:tcPr>
            <w:tcW w:w="9356" w:type="dxa"/>
            <w:gridSpan w:val="2"/>
            <w:shd w:val="clear" w:color="auto" w:fill="auto"/>
          </w:tcPr>
          <w:p w14:paraId="2319353B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91BDD85" w14:textId="77777777" w:rsidR="000B41AB" w:rsidRPr="00D47A7C" w:rsidRDefault="000B41AB" w:rsidP="000B4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64BB2755" w14:textId="59DF017A" w:rsidR="000B41AB" w:rsidRPr="00D47A7C" w:rsidRDefault="000B41AB" w:rsidP="000B4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A7C" w:rsidRPr="00D47A7C" w14:paraId="33712A7F" w14:textId="77777777" w:rsidTr="000B41AB">
        <w:trPr>
          <w:trHeight w:val="1330"/>
        </w:trPr>
        <w:tc>
          <w:tcPr>
            <w:tcW w:w="9356" w:type="dxa"/>
            <w:gridSpan w:val="2"/>
            <w:shd w:val="clear" w:color="auto" w:fill="auto"/>
          </w:tcPr>
          <w:p w14:paraId="74BDCEA4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Stworzenie grupy pracowników zatrudnionych na umowę zlecenie i o dzieło – w tym z własnymi pracownikami osobami zewnętrznymi. Sporządzenie tych umów.</w:t>
            </w:r>
          </w:p>
          <w:p w14:paraId="30AD6B6E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wynagrodzeń z tytułu umowy zlecenia i umowy o dzieło.</w:t>
            </w:r>
          </w:p>
          <w:p w14:paraId="07FF2C90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Ustalenie założeń dla delegacji pracowniczych w kraju i za granicą- ich rozliczenie, ewidencja.</w:t>
            </w:r>
          </w:p>
          <w:p w14:paraId="218982F1" w14:textId="492973AD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Ustalenie założeń dla pozostałych świadczeń pracowniczych (samochody prywatne, świadczenia z </w:t>
            </w:r>
            <w:r w:rsidR="00376A22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ZFŚS) -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ich rozliczenie, ewidencja.</w:t>
            </w:r>
          </w:p>
        </w:tc>
      </w:tr>
    </w:tbl>
    <w:p w14:paraId="4386B473" w14:textId="77777777" w:rsidR="0087515F" w:rsidRPr="00D47A7C" w:rsidRDefault="0087515F" w:rsidP="0087515F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21C577D2" w14:textId="77777777" w:rsidR="0087515F" w:rsidRPr="00D47A7C" w:rsidRDefault="0087515F" w:rsidP="008751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F92772D" w14:textId="0A0F2B82" w:rsidR="0087515F" w:rsidRPr="00D47A7C" w:rsidRDefault="00803876" w:rsidP="0087515F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</w:t>
      </w:r>
      <w:r w:rsidR="0087515F"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Literatura podstawowa:</w:t>
      </w:r>
    </w:p>
    <w:tbl>
      <w:tblPr>
        <w:tblW w:w="93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706"/>
      </w:tblGrid>
      <w:tr w:rsidR="00D47A7C" w:rsidRPr="00D47A7C" w14:paraId="2332B337" w14:textId="77777777" w:rsidTr="008038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4E87" w14:textId="16F4C34B" w:rsidR="0087515F" w:rsidRPr="00D47A7C" w:rsidRDefault="007C3A76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87515F"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44F7" w14:textId="6903E6F3" w:rsidR="0087515F" w:rsidRPr="00D47A7C" w:rsidRDefault="0087515F" w:rsidP="008751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Kodeks cywilny, Ustawa z dnia 23.04. 1964, </w:t>
            </w:r>
            <w:r w:rsidR="00376A2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D47A7C" w:rsidRPr="00D47A7C" w14:paraId="2412CEA5" w14:textId="77777777" w:rsidTr="008038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05A4" w14:textId="3B7309C8" w:rsidR="0087515F" w:rsidRPr="00D47A7C" w:rsidRDefault="007C3A76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87515F"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5B6A" w14:textId="589896FA" w:rsidR="0087515F" w:rsidRPr="00D47A7C" w:rsidRDefault="0087515F" w:rsidP="00376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Kodeks pracy, Ustawa z dnia 26.06.1974 - Kodeks pracy, </w:t>
            </w:r>
            <w:r w:rsidR="00376A2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D47A7C" w:rsidRPr="00D47A7C" w14:paraId="10E18544" w14:textId="77777777" w:rsidTr="008038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6151" w14:textId="7999D65E" w:rsidR="0087515F" w:rsidRPr="00D47A7C" w:rsidRDefault="007C3A76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1DF0" w14:textId="3BF29CBD" w:rsidR="0087515F" w:rsidRPr="00D47A7C" w:rsidRDefault="0087515F" w:rsidP="0087515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Prasołek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Ł., </w:t>
            </w:r>
            <w:hyperlink r:id="rId7" w:tooltip="JAROSŁAW SAWICKI" w:history="1">
              <w:r w:rsidRPr="00D47A7C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Sawicki</w:t>
              </w:r>
            </w:hyperlink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J., </w:t>
            </w:r>
            <w:hyperlink r:id="rId8" w:tooltip="AGATA LANKANER-PRASOŁEK" w:history="1">
              <w:proofErr w:type="spellStart"/>
              <w:r w:rsidRPr="00D47A7C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Lankaner-Prasołek</w:t>
              </w:r>
              <w:proofErr w:type="spellEnd"/>
            </w:hyperlink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A., Podróże służbowe zasady rozliczania czas pracy ubezpieczenia społeczne opodatkowanie, ODDK</w:t>
            </w:r>
            <w:r w:rsidR="003A03D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Warszawa</w:t>
            </w:r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2013</w:t>
            </w:r>
            <w:r w:rsidR="0096170C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D47A7C" w:rsidRPr="00D47A7C" w14:paraId="060AEDE6" w14:textId="77777777" w:rsidTr="008038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3122" w14:textId="2F07FD83" w:rsidR="0087515F" w:rsidRPr="00D47A7C" w:rsidRDefault="007C3A76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="0087515F"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BE5E" w14:textId="3B04CA07" w:rsidR="0087515F" w:rsidRPr="00D47A7C" w:rsidRDefault="0087515F" w:rsidP="0087515F">
            <w:pPr>
              <w:spacing w:before="75"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Rozporządzenie Ministra Pracy i Polityki Społecznej z dnia 29.01.2013 r. w sprawie należności przysługujących pracownikowi zatrudnionemu w państwowej lub samorządowej jednostce sfery budżetowej z tytułu podróży służbowej, Dz. U. z 2013 r. poz. 167</w:t>
            </w:r>
            <w:r w:rsidR="00376A22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r w:rsidR="00376A2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D47A7C" w:rsidRPr="00D47A7C" w14:paraId="3BE6DBB8" w14:textId="77777777" w:rsidTr="008038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4A8C" w14:textId="74391C03" w:rsidR="0087515F" w:rsidRPr="00D47A7C" w:rsidRDefault="007C3A76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CD54" w14:textId="38B62A73" w:rsidR="0087515F" w:rsidRPr="00D47A7C" w:rsidRDefault="0087515F" w:rsidP="0087515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Rotkiewicz M., Wzory zapisów w umowach </w:t>
            </w:r>
            <w:r w:rsidR="00376A22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zlecenia, CH</w:t>
            </w: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Beck, Warszawa 2017.</w:t>
            </w:r>
          </w:p>
        </w:tc>
      </w:tr>
    </w:tbl>
    <w:p w14:paraId="2287F145" w14:textId="77777777" w:rsidR="0087515F" w:rsidRPr="00D47A7C" w:rsidRDefault="0087515F" w:rsidP="008751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43FAC39" w14:textId="77777777" w:rsidR="0087515F" w:rsidRPr="00D47A7C" w:rsidRDefault="0087515F" w:rsidP="008751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9BEDD7A" w14:textId="77777777" w:rsidR="0087515F" w:rsidRPr="00D47A7C" w:rsidRDefault="0087515F" w:rsidP="0087515F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D47A7C" w:rsidRPr="00D47A7C" w14:paraId="62802605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51D6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4148" w14:textId="77777777" w:rsidR="0087515F" w:rsidRPr="00D47A7C" w:rsidRDefault="0087515F" w:rsidP="0087515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Styczyński R., Świadczenia na rzecz pracowników w świetle ustaw podatkowych zawiera interpretacje organów podatkowych oraz porady praktyczne,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Warszawa 2011.</w:t>
            </w:r>
          </w:p>
        </w:tc>
      </w:tr>
      <w:tr w:rsidR="00D47A7C" w:rsidRPr="00D47A7C" w14:paraId="5851EF95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76DD" w14:textId="77777777" w:rsidR="0087515F" w:rsidRPr="00D47A7C" w:rsidRDefault="0087515F" w:rsidP="00875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EF73" w14:textId="77777777" w:rsidR="0087515F" w:rsidRPr="00D47A7C" w:rsidRDefault="0087515F" w:rsidP="0087515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Tomaszewska E., Zatrudnianie pracowników,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CeDeWu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2017.</w:t>
            </w:r>
          </w:p>
        </w:tc>
      </w:tr>
      <w:tr w:rsidR="00D47A7C" w:rsidRPr="00D47A7C" w14:paraId="5F1C1185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3F29D" w14:textId="2809852F" w:rsidR="007C3A76" w:rsidRPr="00D47A7C" w:rsidRDefault="007C3A76" w:rsidP="007C3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F7B5A" w14:textId="2DD176B7" w:rsidR="007C3A76" w:rsidRPr="00D47A7C" w:rsidRDefault="00000000" w:rsidP="007C3A7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EWA GALEWSKA" w:history="1">
              <w:r w:rsidR="007C3A76" w:rsidRPr="00D47A7C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Galewska</w:t>
              </w:r>
            </w:hyperlink>
            <w:r w:rsidR="007C3A76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E., </w:t>
            </w:r>
            <w:hyperlink r:id="rId10" w:tooltip="KATARZYNA DUDEK" w:history="1">
              <w:r w:rsidR="007C3A76" w:rsidRPr="00D47A7C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Dudek</w:t>
              </w:r>
            </w:hyperlink>
            <w:r w:rsidR="007C3A76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K., </w:t>
            </w:r>
            <w:hyperlink r:id="rId11" w:tooltip="MAGDALENA WASYLKOWSKA-MICHÓR" w:history="1">
              <w:proofErr w:type="spellStart"/>
              <w:r w:rsidR="007C3A76" w:rsidRPr="00D47A7C">
                <w:rPr>
                  <w:rFonts w:ascii="Times New Roman" w:eastAsia="Times New Roman" w:hAnsi="Times New Roman" w:cs="Times New Roman"/>
                  <w:kern w:val="36"/>
                  <w:sz w:val="20"/>
                  <w:szCs w:val="20"/>
                  <w:lang w:eastAsia="pl-PL"/>
                </w:rPr>
                <w:t>Wasylkowska-Michór</w:t>
              </w:r>
              <w:proofErr w:type="spellEnd"/>
            </w:hyperlink>
            <w:r w:rsidR="007C3A76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 M., Składki na ubezpieczenia społeczne i podatki w</w:t>
            </w:r>
            <w:r w:rsidR="00B221AA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 </w:t>
            </w:r>
            <w:r w:rsidR="007C3A76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 xml:space="preserve">umowie o dzieło, </w:t>
            </w:r>
            <w:proofErr w:type="spellStart"/>
            <w:r w:rsidR="007C3A76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="007C3A76" w:rsidRPr="00D47A7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pl-PL"/>
              </w:rPr>
              <w:t>, Warszawa 2016.</w:t>
            </w:r>
          </w:p>
        </w:tc>
      </w:tr>
    </w:tbl>
    <w:p w14:paraId="5A611B0B" w14:textId="31186C74" w:rsidR="00803876" w:rsidRPr="00D47A7C" w:rsidRDefault="00803876" w:rsidP="008751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30E4D" w14:textId="77777777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B3E67F1" w14:textId="77777777" w:rsidR="004D5D38" w:rsidRPr="00D47A7C" w:rsidRDefault="004D5D38" w:rsidP="004D5D3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04265DF9" w14:textId="77777777" w:rsidR="004D5D38" w:rsidRPr="00D47A7C" w:rsidRDefault="004D5D38" w:rsidP="004D5D3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Opis modułu kształcenia</w:t>
      </w:r>
    </w:p>
    <w:tbl>
      <w:tblPr>
        <w:tblW w:w="10116" w:type="dxa"/>
        <w:tblInd w:w="-15" w:type="dxa"/>
        <w:tblLook w:val="0000" w:firstRow="0" w:lastRow="0" w:firstColumn="0" w:lastColumn="0" w:noHBand="0" w:noVBand="0"/>
      </w:tblPr>
      <w:tblGrid>
        <w:gridCol w:w="1073"/>
        <w:gridCol w:w="453"/>
        <w:gridCol w:w="874"/>
        <w:gridCol w:w="250"/>
        <w:gridCol w:w="250"/>
        <w:gridCol w:w="250"/>
        <w:gridCol w:w="967"/>
        <w:gridCol w:w="878"/>
        <w:gridCol w:w="297"/>
        <w:gridCol w:w="483"/>
        <w:gridCol w:w="483"/>
        <w:gridCol w:w="1009"/>
        <w:gridCol w:w="435"/>
        <w:gridCol w:w="435"/>
        <w:gridCol w:w="532"/>
        <w:gridCol w:w="496"/>
        <w:gridCol w:w="951"/>
      </w:tblGrid>
      <w:tr w:rsidR="00D47A7C" w:rsidRPr="00D47A7C" w14:paraId="33AF9AE6" w14:textId="77777777" w:rsidTr="005F0A6C">
        <w:trPr>
          <w:trHeight w:val="50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FCFA1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39D7" w14:textId="2A3D976D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Wspomagające narzędzia informatyczne w</w:t>
            </w:r>
            <w:r w:rsidR="000B41AB"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 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zakresie kadrowo płacowym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CB96" w14:textId="04C1778B" w:rsidR="004D5D38" w:rsidRPr="00D47A7C" w:rsidRDefault="00ED6FC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Kod przedmiotu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3B91" w14:textId="77777777" w:rsidR="004D5D38" w:rsidRPr="00D47A7C" w:rsidRDefault="004D5D38" w:rsidP="004D5D3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798D1019" w14:textId="77777777" w:rsidR="004D5D38" w:rsidRPr="00D47A7C" w:rsidRDefault="004D5D38" w:rsidP="004D5D3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D47A7C" w:rsidRPr="00D47A7C" w14:paraId="61787362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6414B" w14:textId="77777777" w:rsidR="004D5D38" w:rsidRPr="00D47A7C" w:rsidRDefault="004D5D38" w:rsidP="004D5D38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CEFD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D47A7C" w:rsidRPr="00D47A7C" w14:paraId="1645D489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F6EA2" w14:textId="77777777" w:rsidR="004D5D38" w:rsidRPr="00D47A7C" w:rsidRDefault="004D5D38" w:rsidP="004D5D38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3C9B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D47A7C" w:rsidRPr="00D47A7C" w14:paraId="64C5BCE9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5786" w14:textId="77777777" w:rsidR="004D5D38" w:rsidRPr="00D47A7C" w:rsidRDefault="004D5D38" w:rsidP="004D5D38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7BA9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D47A7C" w:rsidRPr="00D47A7C" w14:paraId="54F27404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D3188" w14:textId="77777777" w:rsidR="004D5D38" w:rsidRPr="00D47A7C" w:rsidRDefault="004D5D38" w:rsidP="004D5D38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DDAF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Rachunkowość i kontrola finansowa, RKF</w:t>
            </w:r>
          </w:p>
        </w:tc>
      </w:tr>
      <w:tr w:rsidR="00D47A7C" w:rsidRPr="00D47A7C" w14:paraId="65ED5D79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9797" w14:textId="77777777" w:rsidR="004D5D38" w:rsidRPr="00D47A7C" w:rsidRDefault="004D5D38" w:rsidP="004D5D38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6967" w14:textId="1E2D7416" w:rsidR="004D5D38" w:rsidRPr="00D47A7C" w:rsidRDefault="0096170C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</w:t>
            </w:r>
            <w:r w:rsidR="004D5D38"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iestacjonarne </w:t>
            </w:r>
          </w:p>
        </w:tc>
      </w:tr>
      <w:tr w:rsidR="00D47A7C" w:rsidRPr="00D47A7C" w14:paraId="6793C578" w14:textId="77777777" w:rsidTr="005F0A6C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C89E" w14:textId="77777777" w:rsidR="004D5D38" w:rsidRPr="00D47A7C" w:rsidRDefault="004D5D38" w:rsidP="004D5D38">
            <w:pPr>
              <w:suppressAutoHyphens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3130" w14:textId="72CC6212" w:rsidR="004D5D38" w:rsidRPr="00D47A7C" w:rsidRDefault="00376A22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VI</w:t>
            </w:r>
          </w:p>
        </w:tc>
      </w:tr>
      <w:tr w:rsidR="00D47A7C" w:rsidRPr="00D47A7C" w14:paraId="5F109916" w14:textId="77777777" w:rsidTr="005F0A6C">
        <w:trPr>
          <w:cantSplit/>
          <w:trHeight w:val="39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6DED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F510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Egzamin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4A18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Liczba punktów ECTS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4820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Sposób ustalania oceny z przedmiotu</w:t>
            </w:r>
          </w:p>
        </w:tc>
      </w:tr>
      <w:tr w:rsidR="00D47A7C" w:rsidRPr="00D47A7C" w14:paraId="638BB54A" w14:textId="77777777" w:rsidTr="005F0A6C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DA4E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CA432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0567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2831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CF98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D45C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1,88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9949A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C737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3,36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58C7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D47A7C" w:rsidRPr="00D47A7C" w14:paraId="51F7CE6C" w14:textId="77777777" w:rsidTr="005F0A6C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C069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3E88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BBEB3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FBAF5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Zajęcia</w:t>
            </w:r>
          </w:p>
          <w:p w14:paraId="0A34325B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kontaktowe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8F60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FFD6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72783CB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Waga w %</w:t>
            </w:r>
          </w:p>
        </w:tc>
      </w:tr>
      <w:tr w:rsidR="00D47A7C" w:rsidRPr="00D47A7C" w14:paraId="5351B906" w14:textId="77777777" w:rsidTr="005F0A6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F09C" w14:textId="77777777" w:rsidR="004D5D38" w:rsidRPr="00D47A7C" w:rsidRDefault="004D5D38" w:rsidP="004D5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94F50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48434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BE6B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EEB4" w14:textId="47091D0C" w:rsidR="004D5D38" w:rsidRPr="00D47A7C" w:rsidRDefault="004D5D38" w:rsidP="0054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Egzamin</w:t>
            </w:r>
            <w:r w:rsidR="00376A22"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praktyczny ze znajomości programów omawianych w ramach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5571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50%</w:t>
            </w:r>
          </w:p>
        </w:tc>
      </w:tr>
      <w:tr w:rsidR="00D47A7C" w:rsidRPr="00D47A7C" w14:paraId="0C0ADA9A" w14:textId="77777777" w:rsidTr="005F0A6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40761" w14:textId="77777777" w:rsidR="004D5D38" w:rsidRPr="00D47A7C" w:rsidRDefault="004D5D38" w:rsidP="004D5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D2CE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F604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B9D7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36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4465" w14:textId="77777777" w:rsidR="004D5D38" w:rsidRPr="00D47A7C" w:rsidRDefault="004D5D38" w:rsidP="005458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Kolokwium zaliczeniowe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C7FC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50%</w:t>
            </w:r>
          </w:p>
        </w:tc>
      </w:tr>
      <w:tr w:rsidR="00D47A7C" w:rsidRPr="00D47A7C" w14:paraId="4DC780AD" w14:textId="77777777" w:rsidTr="005F0A6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076F" w14:textId="77777777" w:rsidR="004D5D38" w:rsidRPr="00D47A7C" w:rsidRDefault="004D5D38" w:rsidP="004D5D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6FDB8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7839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10A1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7B5E0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0D7E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D47A7C" w:rsidRPr="00D47A7C" w14:paraId="13AD9E81" w14:textId="77777777" w:rsidTr="005F0A6C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47E2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29D8B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29B76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E006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47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1E12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74D9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A0A4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100%</w:t>
            </w:r>
          </w:p>
        </w:tc>
      </w:tr>
      <w:tr w:rsidR="00D47A7C" w:rsidRPr="00D47A7C" w14:paraId="5A82538B" w14:textId="77777777" w:rsidTr="005F0A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7623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C3D4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407B6ED0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Lp.</w:t>
            </w:r>
          </w:p>
          <w:p w14:paraId="5A56F063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0E31A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52DD1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8ECE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D47A7C" w:rsidRPr="00D47A7C" w14:paraId="491B9015" w14:textId="77777777" w:rsidTr="005F0A6C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EC1D" w14:textId="77777777" w:rsidR="00376A22" w:rsidRPr="00D47A7C" w:rsidRDefault="00376A22" w:rsidP="00376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14:paraId="2E2DEE9A" w14:textId="77777777" w:rsidR="00376A22" w:rsidRPr="00D47A7C" w:rsidRDefault="00376A22" w:rsidP="00376A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74A29" w14:textId="77777777" w:rsidR="00376A22" w:rsidRPr="00D47A7C" w:rsidRDefault="00376A22" w:rsidP="00376A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D3ED" w14:textId="3C1EA43D" w:rsidR="00376A22" w:rsidRPr="00D47A7C" w:rsidRDefault="00376A22" w:rsidP="00376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Student potrafi opisać</w:t>
            </w:r>
            <w:r w:rsidR="003C1ADC"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w stopniu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pogłębion</w:t>
            </w:r>
            <w:r w:rsidR="003C1ADC"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ym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zasady funkcjonowania systemów informatycznych wykorzystywanych w ewidencji kadrowo-płacowej.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D416" w14:textId="77777777" w:rsidR="00376A22" w:rsidRPr="00D47A7C" w:rsidRDefault="00376A22" w:rsidP="00376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K_W12</w:t>
            </w:r>
          </w:p>
          <w:p w14:paraId="5E9F112E" w14:textId="77777777" w:rsidR="00376A22" w:rsidRPr="00D47A7C" w:rsidRDefault="00376A22" w:rsidP="00376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EC9A" w14:textId="77777777" w:rsidR="00376A22" w:rsidRPr="00D47A7C" w:rsidRDefault="00376A22" w:rsidP="00376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D47A7C" w:rsidRPr="00D47A7C" w14:paraId="248A6DB5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3620D" w14:textId="77777777" w:rsidR="00376A22" w:rsidRPr="00D47A7C" w:rsidRDefault="00376A22" w:rsidP="00376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6032" w14:textId="77777777" w:rsidR="00376A22" w:rsidRPr="00D47A7C" w:rsidRDefault="00376A22" w:rsidP="00376A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1EFA" w14:textId="25AF7E07" w:rsidR="00376A22" w:rsidRPr="00D47A7C" w:rsidRDefault="00376A22" w:rsidP="00376A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w stopniu zaawansowanym wykorzystać komputerowe narzędzia kadrowo-płacowe w celu zarządzania pracownikami.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93B3C" w14:textId="77777777" w:rsidR="00376A22" w:rsidRPr="00D47A7C" w:rsidRDefault="00376A22" w:rsidP="00376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K_W12</w:t>
            </w:r>
          </w:p>
          <w:p w14:paraId="4B42322E" w14:textId="77777777" w:rsidR="00376A22" w:rsidRPr="00D47A7C" w:rsidRDefault="00376A22" w:rsidP="00376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F031" w14:textId="77777777" w:rsidR="00376A22" w:rsidRPr="00D47A7C" w:rsidRDefault="00376A22" w:rsidP="00376A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D47A7C" w:rsidRPr="00D47A7C" w14:paraId="65893B37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F6D6D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5E30A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3B499" w14:textId="08F89F7A" w:rsidR="004D5D38" w:rsidRPr="00D47A7C" w:rsidRDefault="003C1ADC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Posiada pogłębioną wiedzę na temat </w:t>
            </w:r>
            <w:r w:rsidR="004D5D38"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współczesn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ych</w:t>
            </w:r>
            <w:r w:rsidR="004D5D38"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e-narzędzia i aplikacje, które wspomagają zarządzanie kadrami i płacami.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433BD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K_W12</w:t>
            </w:r>
          </w:p>
          <w:p w14:paraId="3781B18D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4A8A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D47A7C" w:rsidRPr="00D47A7C" w14:paraId="5701602D" w14:textId="77777777" w:rsidTr="005F0A6C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197D4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241A7A9B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56F0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A0BBB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Zdobyta wiedza pozwala mu na rozwiązywanie zadanych problemów z wykorzystaniem wspomagania komputerowego w zakresie kadrowo-płacowym.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D6E9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K_U06</w:t>
            </w:r>
          </w:p>
          <w:p w14:paraId="3421512F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35D0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D47A7C" w:rsidRPr="00D47A7C" w14:paraId="79AB894B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382AD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0901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4368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bardzo dobrze zaewidencjonować zdarzenia występujące w trakcie stosunku pracy, np. urlop, choroba, dodatkowe wynagrodzenia, zaliczki, potrącenia, zwolnienie z pracy.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5B0AB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K_U09</w:t>
            </w:r>
          </w:p>
          <w:p w14:paraId="06D75954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B0C1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D47A7C" w:rsidRPr="00D47A7C" w14:paraId="66B13389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F064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06C4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7043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Potrafi sporządzać e-sprawozdanie finansowe, e deklaracje ZUS, e-deklaracje podatkowe.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072EA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K_U05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33CE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D47A7C" w:rsidRPr="00D47A7C" w14:paraId="0B4DFC8A" w14:textId="77777777" w:rsidTr="005F0A6C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F679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6D86426A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E121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9C50" w14:textId="77777777" w:rsidR="004D5D38" w:rsidRPr="00D47A7C" w:rsidRDefault="004D5D38" w:rsidP="004D5D3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Student potrafi docenić usprawnienia jakie wnosi do kadr i płac zastosowanie systemów informatycznych.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5D0F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0AE7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D47A7C" w:rsidRPr="00D47A7C" w14:paraId="338E6FF4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DEB96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AED5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71D4F" w14:textId="77777777" w:rsidR="004D5D38" w:rsidRPr="00D47A7C" w:rsidRDefault="004D5D38" w:rsidP="004D5D38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4A2B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5819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  <w:tr w:rsidR="00D47A7C" w:rsidRPr="00D47A7C" w14:paraId="5CBCFB88" w14:textId="77777777" w:rsidTr="005F0A6C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9B84E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09247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89712" w14:textId="77777777" w:rsidR="004D5D38" w:rsidRPr="00D47A7C" w:rsidRDefault="004D5D38" w:rsidP="004D5D38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Ma świadomość stosowania aktualnych przepisów prawa.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48E1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DA8C" w14:textId="77777777" w:rsidR="004D5D38" w:rsidRPr="00D47A7C" w:rsidRDefault="004D5D38" w:rsidP="004D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W, P</w:t>
            </w:r>
          </w:p>
        </w:tc>
      </w:tr>
    </w:tbl>
    <w:p w14:paraId="590A85F8" w14:textId="77777777" w:rsidR="004D5D38" w:rsidRPr="00D47A7C" w:rsidRDefault="004D5D38" w:rsidP="004D5D38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</w:p>
    <w:p w14:paraId="03C254B6" w14:textId="77777777" w:rsidR="004D5D38" w:rsidRPr="00D47A7C" w:rsidRDefault="004D5D38" w:rsidP="004D5D38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  <w:r w:rsidRPr="00D47A7C">
        <w:rPr>
          <w:rFonts w:ascii="Times New Roman" w:eastAsia="Times New Roman" w:hAnsi="Times New Roman" w:cs="Times New Roman"/>
          <w:lang w:eastAsia="zh-CN"/>
        </w:rPr>
        <w:br w:type="page"/>
      </w:r>
    </w:p>
    <w:p w14:paraId="513886E2" w14:textId="77777777" w:rsidR="004D5D38" w:rsidRPr="00D47A7C" w:rsidRDefault="004D5D38" w:rsidP="004D5D38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4" w:name="_Hlk88141204"/>
      <w:r w:rsidRPr="00D47A7C">
        <w:rPr>
          <w:rFonts w:ascii="Times New Roman" w:eastAsia="Times New Roman" w:hAnsi="Times New Roman" w:cs="Times New Roman"/>
          <w:b/>
          <w:lang w:eastAsia="zh-CN"/>
        </w:rPr>
        <w:lastRenderedPageBreak/>
        <w:t>Treści kształcenia</w:t>
      </w:r>
    </w:p>
    <w:bookmarkEnd w:id="4"/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D47A7C" w:rsidRPr="00D47A7C" w14:paraId="2560F2D3" w14:textId="77777777" w:rsidTr="00070E2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57F6A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BC34087" w14:textId="2C8F4E24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7AC6FD84" w14:textId="1203182D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4A96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6688B3A7" w14:textId="118421CE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D47A7C" w:rsidRPr="00D47A7C" w14:paraId="01820769" w14:textId="77777777" w:rsidTr="0095741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71DC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5" w:name="_Hlk43147958"/>
          </w:p>
          <w:p w14:paraId="666BABA8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4BA548B6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2883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A88145C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Wykład z wykorzystaniem środków audiowizualnych</w:t>
            </w:r>
          </w:p>
        </w:tc>
      </w:tr>
      <w:tr w:rsidR="00D47A7C" w:rsidRPr="00D47A7C" w14:paraId="327C29BD" w14:textId="77777777" w:rsidTr="000B41AB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C81B" w14:textId="77777777" w:rsidR="000B41AB" w:rsidRPr="00D47A7C" w:rsidRDefault="000B41AB" w:rsidP="000B41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4F8B9C09" w14:textId="77777777" w:rsidR="000B41AB" w:rsidRPr="00D47A7C" w:rsidRDefault="000B41AB" w:rsidP="000B4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24E64F47" w14:textId="7E4345FA" w:rsidR="000B41AB" w:rsidRPr="00D47A7C" w:rsidRDefault="000B41AB" w:rsidP="000B4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47A7C" w:rsidRPr="00D47A7C" w14:paraId="02BBCB03" w14:textId="77777777" w:rsidTr="000B41AB">
        <w:trPr>
          <w:trHeight w:val="6613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99E1F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System informatyczny wspomagający zarządzanie (pojęcie danych i informacji, proces przetwarzania danych, pojęcie systemu informacyjnego i informatycznego). </w:t>
            </w:r>
          </w:p>
          <w:p w14:paraId="7893D523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Rozwój i charakterystyka systemów informatycznych (klasyfikacja i charakterystyka systemów informatycznych, rozwój systemów ZSI, przykłady: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Aitech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DSS, MRP, ERP). Digitalizacja procesów księgowych. Automatyzacja czynności księgowych. Rola księgowego w firmie.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Outsorcing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księgowy- koszty, efektywność.</w:t>
            </w:r>
          </w:p>
          <w:p w14:paraId="5A64A3AA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 prowadzenie kartoteki osobowej pracowników, dokumentowanie dotychczasowego przebiegu pracy, przebytych kursów. Przypisywanie do grup, cechy pracowników.</w:t>
            </w:r>
          </w:p>
          <w:p w14:paraId="61E785A6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 rejestracja czasu pracy, rejestracja nieobecności, naliczanie stażu, planowanie czasu pracy pracownika w umowach o pracę (zmiany kalendarza pracy w czasie trwania umowy, określanie wyjątków), ewidencja akordów i prowizji (stawki liniowe i progresywne), ewidencja dowolnych naliczeń i potrąceń rozliczanych zbiorczo w wypłatach; ewidencja potrąceń komorniczych, rejestr wystąpień i przystąpień pracowników do PPK, naliczanie i ewidencja miesięcznych składek na PPK.</w:t>
            </w:r>
          </w:p>
          <w:p w14:paraId="09FF29CB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 ewidencja umów o pracę,</w:t>
            </w:r>
          </w:p>
          <w:p w14:paraId="1CF30739" w14:textId="3E9C8704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ewidencja umów zleceń, o dzieło oraz kontraktów menedżerskich (m.in. kwotowe kup) ewidencja treści umów o</w:t>
            </w:r>
            <w:r w:rsidR="00B221AA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pracę, cywilnoprawnych, rachunków i innych dokumentów kadrowych.</w:t>
            </w:r>
          </w:p>
          <w:p w14:paraId="3268CB35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</w:t>
            </w:r>
            <w:r w:rsidRPr="00D47A7C">
              <w:rPr>
                <w:rFonts w:ascii="Calibri" w:eastAsia="Times New Roman" w:hAnsi="Calibri" w:cs="Times New Roman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wykorzystywanie istniejących składników płacowych i dodawanie nowych (naliczenia, potrącenia, ustawienia wymaganej parametryzacji), definiowanie list płac i zestawów płacowych.</w:t>
            </w:r>
          </w:p>
          <w:p w14:paraId="79487E40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Podsystem kadrowo-płacowy (dokumentacja elektroniczna) -</w:t>
            </w:r>
            <w:r w:rsidRPr="00D47A7C">
              <w:rPr>
                <w:rFonts w:ascii="Calibri" w:eastAsia="Times New Roman" w:hAnsi="Calibri" w:cs="Times New Roman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wypłat, rozliczanie ewidencji czasu pracy, akordów, prowizji, naliczeń, potrąceń i potrąceń komorniczych w dowolnej liście płac, ewidencjonowanie rachunków do umów cywilnoprawnych, drukowanie i ewidencjonowanie przelewów z tytułu wynagrodzeń dla pracowników oraz dla instytucji (urzędów skarbowych i innych instytucji powiązanych ze składnikami płacowymi pracowników).</w:t>
            </w:r>
          </w:p>
          <w:p w14:paraId="6D2060D2" w14:textId="77777777" w:rsidR="000B41AB" w:rsidRPr="00D47A7C" w:rsidRDefault="000B41AB" w:rsidP="00B22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Deklaracje podatkowe – ich klasyfikacja, sposób wypełniania i przesyłanie do Urzędu Skarbowego. Deklaracje ZUS zgłoszeniowe i rozliczeniowe – ich klasyfikacja, sposób wypełniania i przesyłanie do Zakładu Ubezpieczeń Społecznych. Elektroniczne deklaracje ZUS.</w:t>
            </w:r>
          </w:p>
          <w:p w14:paraId="56B1EC1C" w14:textId="0E2F56FF" w:rsidR="000B41AB" w:rsidRPr="00D47A7C" w:rsidRDefault="000B41AB" w:rsidP="00B22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Polityka rachunkowości w zakresie informatyzacji rachunkowości.</w:t>
            </w:r>
          </w:p>
        </w:tc>
      </w:tr>
      <w:bookmarkEnd w:id="5"/>
    </w:tbl>
    <w:p w14:paraId="015CBBD1" w14:textId="18407C39" w:rsidR="004D5D38" w:rsidRPr="00D47A7C" w:rsidRDefault="004D5D38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CEA5378" w14:textId="0986BB67" w:rsidR="00803876" w:rsidRPr="00D47A7C" w:rsidRDefault="00803876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0D013D8" w14:textId="19960C81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C6A6BD5" w14:textId="09B7A259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4DBED3F" w14:textId="64297D93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6C35BA0" w14:textId="2F9EE031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D0B942F" w14:textId="4040CDDA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1260AED" w14:textId="7B7DDAB2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63BCC23" w14:textId="5F131CBA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B41E661" w14:textId="2A301D23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2DA91F9" w14:textId="661EB128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427F321C" w14:textId="24B22933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1E358E0" w14:textId="69D570EC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C5A0EFC" w14:textId="65FDC00C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2BD78C8" w14:textId="49CF6420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344106CD" w14:textId="77777777" w:rsidR="00B221AA" w:rsidRPr="00D47A7C" w:rsidRDefault="00B221AA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0B9C95F" w14:textId="77777777" w:rsidR="00803876" w:rsidRPr="00D47A7C" w:rsidRDefault="00803876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924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D47A7C" w:rsidRPr="00D47A7C" w14:paraId="76930D66" w14:textId="77777777" w:rsidTr="000B41AB">
        <w:trPr>
          <w:trHeight w:val="471"/>
        </w:trPr>
        <w:tc>
          <w:tcPr>
            <w:tcW w:w="1951" w:type="dxa"/>
            <w:shd w:val="clear" w:color="auto" w:fill="auto"/>
          </w:tcPr>
          <w:p w14:paraId="2CC125F1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61AC89B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lang w:eastAsia="zh-CN"/>
              </w:rPr>
              <w:t>Forma zajęć</w:t>
            </w:r>
          </w:p>
          <w:p w14:paraId="5ED65F48" w14:textId="5D03CEA0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22B25181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53A3F17" w14:textId="2DED781D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lang w:eastAsia="zh-CN"/>
              </w:rPr>
              <w:t>Metody dydaktyczne</w:t>
            </w:r>
          </w:p>
        </w:tc>
      </w:tr>
      <w:tr w:rsidR="00D47A7C" w:rsidRPr="00D47A7C" w14:paraId="2F628D9B" w14:textId="77777777" w:rsidTr="000B41AB">
        <w:trPr>
          <w:trHeight w:val="471"/>
        </w:trPr>
        <w:tc>
          <w:tcPr>
            <w:tcW w:w="1951" w:type="dxa"/>
            <w:shd w:val="clear" w:color="auto" w:fill="auto"/>
          </w:tcPr>
          <w:p w14:paraId="5D9DF453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FB30539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lang w:eastAsia="zh-CN"/>
              </w:rPr>
              <w:t>Projekt</w:t>
            </w:r>
          </w:p>
          <w:p w14:paraId="61DC1E51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7D4A8879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Zajęcia z wykorzystaniem e-narzędzi w obszarze kadr i płac (aplikacji, programów księgowych)</w:t>
            </w:r>
          </w:p>
        </w:tc>
      </w:tr>
      <w:tr w:rsidR="00D47A7C" w:rsidRPr="00D47A7C" w14:paraId="465A4CAA" w14:textId="77777777" w:rsidTr="000B41AB">
        <w:tc>
          <w:tcPr>
            <w:tcW w:w="9242" w:type="dxa"/>
            <w:gridSpan w:val="2"/>
            <w:shd w:val="clear" w:color="auto" w:fill="auto"/>
          </w:tcPr>
          <w:p w14:paraId="1FA653E0" w14:textId="77777777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AEC8AA5" w14:textId="77777777" w:rsidR="000B41AB" w:rsidRPr="00D47A7C" w:rsidRDefault="000B41AB" w:rsidP="000B4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lang w:eastAsia="zh-CN"/>
              </w:rPr>
              <w:t>Tematyka zajęć</w:t>
            </w:r>
          </w:p>
          <w:p w14:paraId="24680A27" w14:textId="29790B1B" w:rsidR="000B41AB" w:rsidRPr="00D47A7C" w:rsidRDefault="000B41AB" w:rsidP="000B41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47A7C" w:rsidRPr="00D47A7C" w14:paraId="0F8D402C" w14:textId="77777777" w:rsidTr="000B41AB">
        <w:trPr>
          <w:trHeight w:val="9483"/>
        </w:trPr>
        <w:tc>
          <w:tcPr>
            <w:tcW w:w="9242" w:type="dxa"/>
            <w:gridSpan w:val="2"/>
            <w:shd w:val="clear" w:color="auto" w:fill="auto"/>
          </w:tcPr>
          <w:p w14:paraId="7D551BFD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Stworzenie profilu firmy w programie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firmy Insert.</w:t>
            </w:r>
          </w:p>
          <w:p w14:paraId="451FB61E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prowadzenie kartoteki osobowej pracowników, dokumentowanie dotychczasowego przebiegu pracy, przebytych kursów. Przypisywanie do grup, cechy i zdjęcia pracowników.</w:t>
            </w:r>
          </w:p>
          <w:p w14:paraId="6C9A6474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rejestracja czasu pracy, rejestracja nieobecności, naliczanie stażu, planowanie czasu pracy pracownika w umowach o pracę (zmiany kalendarza pracy w czasie trwania umowy, określanie wyjątków), ewidencja akordów i prowizji (stawki liniowe i progresywne), ewidencja dowolnych naliczeń i potrąceń rozliczanych zbiorczo w wypłatach; ewidencja potrąceń komorniczych, rejestr wystąpień i przystąpień pracowników do PPK, naliczanie i ewidencja miesięcznych składek na PPK.</w:t>
            </w:r>
          </w:p>
          <w:p w14:paraId="7A0CA1E2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ewidencja umów o pracę,</w:t>
            </w:r>
          </w:p>
          <w:p w14:paraId="51AB6318" w14:textId="1BF499AF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ewidencja umów zleceń, o dzieło oraz kontraktów menedżerskich (m.in. kwotowe kup) ewidencja treści umów o</w:t>
            </w:r>
            <w:r w:rsidR="00B221AA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pracę, cywilnoprawnych, rachunków i innych dokumentów kadrowych.</w:t>
            </w:r>
          </w:p>
          <w:p w14:paraId="370583A2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D47A7C">
              <w:rPr>
                <w:rFonts w:ascii="Calibri" w:eastAsia="Times New Roman" w:hAnsi="Calibri" w:cs="Times New Roman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wykorzystywanie istniejących składników płacowych i dodawanie nowych (naliczenia, potrącenia, ustawienia wymaganej parametryzacji), definiowanie list płac i zestawów płacowych.</w:t>
            </w:r>
          </w:p>
          <w:p w14:paraId="6997B79D" w14:textId="74C3E6D8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D47A7C">
              <w:rPr>
                <w:rFonts w:ascii="Calibri" w:eastAsia="Times New Roman" w:hAnsi="Calibri" w:cs="Times New Roman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wypłat, rozliczanie ewidencji czasu pracy, akordów, prowizji, naliczeń, potrąceń i</w:t>
            </w:r>
            <w:r w:rsidR="00B221AA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potrąceń komorniczych w dowolnej liście płac, ewidencjonowanie rachunków do umów cywilnoprawnych, drukowanie i ewidencjonowanie przelewów z tytułu wynagrodzeń dla pracowników oraz dla instytucji (urzędów skarbowych i innych instytucji powiązanych ze składnikami płacowymi pracowników).</w:t>
            </w:r>
          </w:p>
          <w:p w14:paraId="7C6BF319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deklaracje podatkowe – ich klasyfikacja, sposób wypełniania i przesyłanie do Urzędu Skarbowego. Deklaracje ZUS zgłoszeniowe i rozliczeniowe – ich klasyfikacja, sposób wypełniania i przesyłanie do Zakładu Ubezpieczeń Społecznych. Elektroniczne deklaracje ZUS.</w:t>
            </w:r>
          </w:p>
          <w:p w14:paraId="545A09F4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Kolokwium zaliczeniowe.</w:t>
            </w:r>
          </w:p>
          <w:p w14:paraId="1D3CC9DB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Stworzenie profilu firmy w programie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14:paraId="4018A5D5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prowadzenie kartoteki osobowej pracowników, dokumentowanie dotychczasowego przebiegu pracy, przebytych kursów. Przypisywanie do grup, cechy i zdjęcia pracowników.</w:t>
            </w:r>
          </w:p>
          <w:p w14:paraId="0C9EBCF7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rejestracja czasu pracy, rejestracja nieobecności, naliczanie stażu, planowanie czasu pracy pracownika w umowach o pracę (zmiany kalendarza pracy w czasie trwania umowy, określanie wyjątków), ewidencja akordów i prowizji (stawki liniowe i progresywne), ewidencja dowolnych naliczeń i potrąceń rozliczanych zbiorczo w wypłatach; ewidencja potrąceń komorniczych, rejestr wystąpień i przystąpień pracowników do PPK, naliczanie i ewidencja miesięcznych składek na PPK.</w:t>
            </w:r>
          </w:p>
          <w:p w14:paraId="40C40860" w14:textId="77777777" w:rsidR="000B41AB" w:rsidRPr="00D47A7C" w:rsidRDefault="000B41AB" w:rsidP="00B221A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ewidencja umów o pracę, ewidencja umów zleceń, o dzieło oraz kontraktów menedżerskich (m.in. kwotowe kup) ewidencja treści umów o pracę, cywilnoprawnych, rachunków i innych dokumentów kadrowych.</w:t>
            </w:r>
          </w:p>
          <w:p w14:paraId="3B823101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D47A7C">
              <w:rPr>
                <w:rFonts w:ascii="Calibri" w:eastAsia="Times New Roman" w:hAnsi="Calibri" w:cs="Times New Roman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wykorzystywanie istniejących składników płacowych i dodawanie nowych (naliczenia, potrącenia, ustawienia wymaganej parametryzacji), definiowanie list płac i zestawów płacowych.</w:t>
            </w:r>
          </w:p>
          <w:p w14:paraId="0C9EBCF2" w14:textId="70A98424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D47A7C">
              <w:rPr>
                <w:rFonts w:ascii="Calibri" w:eastAsia="Times New Roman" w:hAnsi="Calibri" w:cs="Times New Roman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naliczanie wypłat, rozliczanie ewidencji czasu pracy, akordów, prowizji, naliczeń, potrąceń i potrąceń komorniczych w dowolnej liście płac, ewidencjonowanie rachunków do umów cywilnoprawnych, drukowanie i</w:t>
            </w:r>
            <w:r w:rsidR="00B221AA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ewidencjonowanie przelewów z tytułu wynagrodzeń dla pracowników oraz dla instytucji (urzędów skarbowych i innych instytucji powiązanych ze składnikami płacowymi pracowników).</w:t>
            </w:r>
          </w:p>
          <w:p w14:paraId="40C351A0" w14:textId="77777777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Deklaracje podatkowe – ich klasyfikacja, sposób wypełniania i przesyłanie do Urzędu Skarbowego. Deklaracje ZUS zgłoszeniowe i rozliczeniowe – ich klasyfikacja, sposób wypełniania i przesyłanie do Zakładu Ubezpieczeń Społecznych. Elektroniczne deklaracje ZUS.</w:t>
            </w:r>
          </w:p>
          <w:p w14:paraId="5A01BBC4" w14:textId="201F4C6E" w:rsidR="000B41AB" w:rsidRPr="00D47A7C" w:rsidRDefault="000B41AB" w:rsidP="00B22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Kolokwium zaliczeniowe.</w:t>
            </w:r>
          </w:p>
        </w:tc>
      </w:tr>
    </w:tbl>
    <w:p w14:paraId="38DEACCC" w14:textId="77777777" w:rsidR="004D5D38" w:rsidRPr="00D47A7C" w:rsidRDefault="004D5D38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197D54A" w14:textId="3748ED9B" w:rsidR="004D5D38" w:rsidRPr="00D47A7C" w:rsidRDefault="00803876" w:rsidP="004D5D3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bookmarkStart w:id="6" w:name="_Hlk136891693"/>
      <w:bookmarkStart w:id="7" w:name="_Hlk136443405"/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</w:t>
      </w:r>
      <w:r w:rsidR="004D5D38"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Literatura podstawowa:</w:t>
      </w: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67"/>
      </w:tblGrid>
      <w:tr w:rsidR="00D47A7C" w:rsidRPr="00D47A7C" w14:paraId="6F875A87" w14:textId="77777777" w:rsidTr="00DF3B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24D6D" w14:textId="62AF5296" w:rsidR="00473DF4" w:rsidRPr="00D47A7C" w:rsidRDefault="00473DF4" w:rsidP="00473D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5218" w14:textId="2EF5CF01" w:rsidR="00473DF4" w:rsidRPr="00D47A7C" w:rsidRDefault="00473DF4" w:rsidP="00473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Janiszewska-Świderska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E.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Prowadzenie spraw kadrowych i rozliczanie wynagrodzeń, obsługa programu kadrowo-płacowego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GT. Kwalifikacja EKA.05.3. 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Wrocław 202</w:t>
            </w:r>
            <w:r w:rsidR="00663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D47A7C" w:rsidRPr="00D47A7C" w14:paraId="2AC7D345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116A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F841" w14:textId="5882A616" w:rsidR="004D5D38" w:rsidRPr="00D47A7C" w:rsidRDefault="004D5D38" w:rsidP="004D5D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Materiały szkoleniowe dostępne na stronach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ERP pod adresem: https://pomoc.comarch.pl/optima/pl/</w:t>
            </w:r>
          </w:p>
        </w:tc>
      </w:tr>
      <w:tr w:rsidR="00D47A7C" w:rsidRPr="00D47A7C" w14:paraId="5110AB0F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0C912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8A8F" w14:textId="77777777" w:rsidR="004D5D38" w:rsidRPr="00D47A7C" w:rsidRDefault="004D5D38" w:rsidP="004D5D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Materiały szkoleniowe dostępne na stronach Insert pod adresem:</w:t>
            </w:r>
          </w:p>
          <w:p w14:paraId="508673AE" w14:textId="77777777" w:rsidR="004D5D38" w:rsidRPr="00D47A7C" w:rsidRDefault="004D5D38" w:rsidP="004D5D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https://www.insert.com.pl/dla_uzytkownikow/e-pomoc_techniczna.html?program=10</w:t>
            </w:r>
          </w:p>
        </w:tc>
      </w:tr>
    </w:tbl>
    <w:p w14:paraId="077F37EB" w14:textId="77777777" w:rsidR="004D5D38" w:rsidRPr="00D47A7C" w:rsidRDefault="004D5D38" w:rsidP="004D5D3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5058280" w14:textId="03FF4DF3" w:rsidR="00803876" w:rsidRPr="00D47A7C" w:rsidRDefault="00803876" w:rsidP="000B41AB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</w:t>
      </w:r>
    </w:p>
    <w:p w14:paraId="3690E134" w14:textId="41015CED" w:rsidR="004D5D38" w:rsidRPr="00D47A7C" w:rsidRDefault="00803876" w:rsidP="004D5D3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</w:t>
      </w:r>
      <w:r w:rsidR="004D5D38" w:rsidRPr="00D47A7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Literatura uzupełniająca:</w:t>
      </w:r>
    </w:p>
    <w:p w14:paraId="6F1C4F85" w14:textId="77777777" w:rsidR="004D5D38" w:rsidRPr="00D47A7C" w:rsidRDefault="004D5D38" w:rsidP="004D5D38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20"/>
      </w:tblGrid>
      <w:tr w:rsidR="00D47A7C" w:rsidRPr="00D47A7C" w14:paraId="5DC8FAD9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39408" w14:textId="77777777" w:rsidR="004D5D38" w:rsidRPr="00D47A7C" w:rsidRDefault="004D5D38" w:rsidP="004D5D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D457" w14:textId="6D747FEB" w:rsidR="004D5D38" w:rsidRPr="00D47A7C" w:rsidRDefault="0096170C" w:rsidP="004D5D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Niedzielska E., </w:t>
            </w:r>
            <w:r w:rsidR="004D5D38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Informatyka ekonomiczna, Informatyka ekonomiczna. Podręcznik akademicki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4D5D38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AE we Wrocławiu,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Wrocław </w:t>
            </w:r>
            <w:r w:rsidR="004D5D38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2003.</w:t>
            </w:r>
          </w:p>
        </w:tc>
      </w:tr>
      <w:tr w:rsidR="00D47A7C" w:rsidRPr="00D47A7C" w14:paraId="18E5731C" w14:textId="77777777" w:rsidTr="005F0A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017E" w14:textId="5C43C737" w:rsidR="00473DF4" w:rsidRPr="00D47A7C" w:rsidRDefault="00473DF4" w:rsidP="00473D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04AF" w14:textId="304C1E9E" w:rsidR="00473DF4" w:rsidRPr="00D47A7C" w:rsidRDefault="00473DF4" w:rsidP="00473D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Janiszewska-Świderska E.,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B.,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Pracownia ekonomiczna. Kadry i płace, obsługa programu kadrowo-płacowego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GT i programu Płatnik GT, Warszawa 2017.</w:t>
            </w:r>
          </w:p>
        </w:tc>
      </w:tr>
      <w:bookmarkEnd w:id="6"/>
    </w:tbl>
    <w:p w14:paraId="024C50BF" w14:textId="77777777" w:rsidR="004D5D38" w:rsidRPr="00D47A7C" w:rsidRDefault="004D5D38" w:rsidP="004D5D38">
      <w:pPr>
        <w:spacing w:after="200" w:line="276" w:lineRule="auto"/>
        <w:rPr>
          <w:rFonts w:ascii="Calibri" w:eastAsia="Times New Roman" w:hAnsi="Calibri" w:cs="Times New Roman"/>
        </w:rPr>
      </w:pPr>
    </w:p>
    <w:bookmarkEnd w:id="7"/>
    <w:p w14:paraId="23E98587" w14:textId="30D581E2" w:rsidR="00EB7CB5" w:rsidRPr="00D47A7C" w:rsidRDefault="00803E9F" w:rsidP="00EB7CB5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Calibri" w:eastAsia="Times New Roman" w:hAnsi="Calibri" w:cs="Times New Roman"/>
        </w:rPr>
        <w:br w:type="page"/>
      </w:r>
      <w:r w:rsidR="00EB7CB5"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9E48150" w14:textId="77777777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</w:p>
    <w:p w14:paraId="526C7432" w14:textId="50B452B3" w:rsidR="0078272E" w:rsidRPr="00D47A7C" w:rsidRDefault="0078272E" w:rsidP="00EB7CB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1005"/>
        <w:gridCol w:w="425"/>
        <w:gridCol w:w="851"/>
        <w:gridCol w:w="264"/>
        <w:gridCol w:w="303"/>
        <w:gridCol w:w="709"/>
        <w:gridCol w:w="677"/>
        <w:gridCol w:w="31"/>
        <w:gridCol w:w="426"/>
        <w:gridCol w:w="1034"/>
      </w:tblGrid>
      <w:tr w:rsidR="00D47A7C" w:rsidRPr="00D47A7C" w14:paraId="16692F96" w14:textId="77777777" w:rsidTr="00F9081D">
        <w:trPr>
          <w:trHeight w:val="501"/>
        </w:trPr>
        <w:tc>
          <w:tcPr>
            <w:tcW w:w="2802" w:type="dxa"/>
            <w:gridSpan w:val="4"/>
            <w:vAlign w:val="center"/>
          </w:tcPr>
          <w:p w14:paraId="25B27E41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BA24028" w14:textId="77777777" w:rsidR="0078272E" w:rsidRPr="00D47A7C" w:rsidRDefault="0078272E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Ubezpieczenia pracownicze</w:t>
            </w:r>
          </w:p>
        </w:tc>
        <w:tc>
          <w:tcPr>
            <w:tcW w:w="1689" w:type="dxa"/>
            <w:gridSpan w:val="3"/>
            <w:vAlign w:val="center"/>
          </w:tcPr>
          <w:p w14:paraId="2A840F61" w14:textId="4C9E3FEF" w:rsidR="0078272E" w:rsidRPr="00D47A7C" w:rsidRDefault="00ED6FC8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3"/>
            <w:vAlign w:val="center"/>
          </w:tcPr>
          <w:p w14:paraId="274ED5B4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A7C" w:rsidRPr="00D47A7C" w14:paraId="7B2EEC2D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5C53551F" w14:textId="77777777" w:rsidR="0078272E" w:rsidRPr="00D47A7C" w:rsidRDefault="0078272E" w:rsidP="007827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03F578FB" w14:textId="77777777" w:rsidR="0078272E" w:rsidRPr="00D47A7C" w:rsidRDefault="0078272E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2E2C684E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522786FD" w14:textId="77777777" w:rsidR="0078272E" w:rsidRPr="00D47A7C" w:rsidRDefault="0078272E" w:rsidP="007827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51726F80" w14:textId="77777777" w:rsidR="0078272E" w:rsidRPr="00D47A7C" w:rsidRDefault="0078272E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D47A7C" w:rsidRPr="00D47A7C" w14:paraId="7BAE2F86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78AA33E7" w14:textId="77777777" w:rsidR="0078272E" w:rsidRPr="00D47A7C" w:rsidRDefault="0078272E" w:rsidP="007827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34960E45" w14:textId="77777777" w:rsidR="0078272E" w:rsidRPr="00D47A7C" w:rsidRDefault="0078272E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3435DE9C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64622C4D" w14:textId="77777777" w:rsidR="0078272E" w:rsidRPr="00D47A7C" w:rsidRDefault="0078272E" w:rsidP="007827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254A734C" w14:textId="77777777" w:rsidR="0078272E" w:rsidRPr="00D47A7C" w:rsidRDefault="0078272E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Kadry i płace</w:t>
            </w:r>
          </w:p>
        </w:tc>
      </w:tr>
      <w:tr w:rsidR="00D47A7C" w:rsidRPr="00D47A7C" w14:paraId="1BF3F374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11A9E2C3" w14:textId="77777777" w:rsidR="0078272E" w:rsidRPr="00D47A7C" w:rsidRDefault="0078272E" w:rsidP="007827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3D6D0F62" w14:textId="34134EC1" w:rsidR="0078272E" w:rsidRPr="00D47A7C" w:rsidRDefault="0096170C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78272E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iestacjonarne</w:t>
            </w:r>
          </w:p>
        </w:tc>
      </w:tr>
      <w:tr w:rsidR="00D47A7C" w:rsidRPr="00D47A7C" w14:paraId="5086D98D" w14:textId="77777777" w:rsidTr="00F9081D">
        <w:trPr>
          <w:trHeight w:val="210"/>
        </w:trPr>
        <w:tc>
          <w:tcPr>
            <w:tcW w:w="2802" w:type="dxa"/>
            <w:gridSpan w:val="4"/>
            <w:vAlign w:val="center"/>
          </w:tcPr>
          <w:p w14:paraId="78CF5C3D" w14:textId="77777777" w:rsidR="0078272E" w:rsidRPr="00D47A7C" w:rsidRDefault="0078272E" w:rsidP="0078272E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6128BB8" w14:textId="77777777" w:rsidR="0078272E" w:rsidRPr="00D47A7C" w:rsidRDefault="0078272E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D47A7C" w:rsidRPr="00D47A7C" w14:paraId="2E9F6AA9" w14:textId="77777777" w:rsidTr="00F9081D">
        <w:trPr>
          <w:trHeight w:val="395"/>
        </w:trPr>
        <w:tc>
          <w:tcPr>
            <w:tcW w:w="2808" w:type="dxa"/>
            <w:gridSpan w:val="5"/>
            <w:vAlign w:val="center"/>
          </w:tcPr>
          <w:p w14:paraId="6054C98B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FC4B2BD" w14:textId="0FFB8F98" w:rsidR="0078272E" w:rsidRPr="00D47A7C" w:rsidRDefault="00376A22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96170C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691" w:type="dxa"/>
            <w:gridSpan w:val="9"/>
            <w:vAlign w:val="center"/>
          </w:tcPr>
          <w:p w14:paraId="2809BCF3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8A28A46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D47A7C" w:rsidRPr="00D47A7C" w14:paraId="0F65221B" w14:textId="77777777" w:rsidTr="00F9081D">
        <w:tc>
          <w:tcPr>
            <w:tcW w:w="1668" w:type="dxa"/>
            <w:gridSpan w:val="2"/>
            <w:vMerge w:val="restart"/>
            <w:vAlign w:val="center"/>
          </w:tcPr>
          <w:p w14:paraId="34CB96F5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16B0C60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02C66A6A" w14:textId="77777777" w:rsidR="0078272E" w:rsidRPr="00D47A7C" w:rsidRDefault="0078272E" w:rsidP="0078272E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10ED0614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700EFAA0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09B1B704" w14:textId="0E198234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38286A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vAlign w:val="center"/>
          </w:tcPr>
          <w:p w14:paraId="01C6B919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26" w:type="dxa"/>
            <w:vAlign w:val="center"/>
          </w:tcPr>
          <w:p w14:paraId="3FB7A0BD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" w:type="dxa"/>
            <w:vMerge/>
            <w:vAlign w:val="center"/>
          </w:tcPr>
          <w:p w14:paraId="029E5665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A7C" w:rsidRPr="00D47A7C" w14:paraId="590D855C" w14:textId="77777777" w:rsidTr="00F9081D">
        <w:tc>
          <w:tcPr>
            <w:tcW w:w="1668" w:type="dxa"/>
            <w:gridSpan w:val="2"/>
            <w:vMerge/>
            <w:vAlign w:val="center"/>
          </w:tcPr>
          <w:p w14:paraId="35DA2F3E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53284E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73DF674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F2489E0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07C9FFAA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B61D374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2F9F9E9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AF5215B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D47A7C" w:rsidRPr="00D47A7C" w14:paraId="034C0F1F" w14:textId="77777777" w:rsidTr="00F9081D">
        <w:trPr>
          <w:trHeight w:val="255"/>
        </w:trPr>
        <w:tc>
          <w:tcPr>
            <w:tcW w:w="1668" w:type="dxa"/>
            <w:gridSpan w:val="2"/>
            <w:vAlign w:val="center"/>
          </w:tcPr>
          <w:p w14:paraId="76C20A70" w14:textId="77777777" w:rsidR="0078272E" w:rsidRPr="00D47A7C" w:rsidRDefault="0078272E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0D1759BC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53DA3C44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7646D4AA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16598767" w14:textId="6C5BFCCE" w:rsidR="0078272E" w:rsidRPr="00D47A7C" w:rsidRDefault="0096170C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 ustne wykonanego projektu</w:t>
            </w:r>
          </w:p>
        </w:tc>
        <w:tc>
          <w:tcPr>
            <w:tcW w:w="1034" w:type="dxa"/>
            <w:vAlign w:val="center"/>
          </w:tcPr>
          <w:p w14:paraId="03AC47D3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D47A7C" w:rsidRPr="00D47A7C" w14:paraId="1E2D4AB3" w14:textId="77777777" w:rsidTr="00F9081D">
        <w:trPr>
          <w:trHeight w:val="279"/>
        </w:trPr>
        <w:tc>
          <w:tcPr>
            <w:tcW w:w="1668" w:type="dxa"/>
            <w:gridSpan w:val="2"/>
            <w:vAlign w:val="center"/>
          </w:tcPr>
          <w:p w14:paraId="17ECC4D9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71486F3B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02E01656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69C583EF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57" w:type="dxa"/>
            <w:gridSpan w:val="6"/>
            <w:vAlign w:val="center"/>
          </w:tcPr>
          <w:p w14:paraId="5963457C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06D98D6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178D2E13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D47A7C" w:rsidRPr="00D47A7C" w14:paraId="70630948" w14:textId="77777777" w:rsidTr="00F9081D">
        <w:tc>
          <w:tcPr>
            <w:tcW w:w="1101" w:type="dxa"/>
            <w:vAlign w:val="center"/>
          </w:tcPr>
          <w:p w14:paraId="4A97668E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D4631E6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8F51600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6D59E8D8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D46A792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0A9764AF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CFE3C7A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11F7841B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267FDD4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816C6F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2299D91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18E82D7" w14:textId="16B76B6E" w:rsidR="003C1ADC" w:rsidRPr="00D47A7C" w:rsidRDefault="003C1ADC" w:rsidP="003C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zna w stopniu pogłębionym  rodzaje ubezpieczeń, którymi można objąć pracowników, wie, które z nich są obowiązkowe, a które dobrowolne.</w:t>
            </w:r>
          </w:p>
        </w:tc>
        <w:tc>
          <w:tcPr>
            <w:tcW w:w="1134" w:type="dxa"/>
            <w:gridSpan w:val="3"/>
            <w:vAlign w:val="center"/>
          </w:tcPr>
          <w:p w14:paraId="6BB0E520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K_W03 K_W05</w:t>
            </w:r>
          </w:p>
          <w:p w14:paraId="433E50AA" w14:textId="37950A1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K_W06 K_W17</w:t>
            </w:r>
          </w:p>
          <w:p w14:paraId="48A96C70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K_W18</w:t>
            </w:r>
          </w:p>
        </w:tc>
        <w:tc>
          <w:tcPr>
            <w:tcW w:w="1034" w:type="dxa"/>
            <w:vAlign w:val="center"/>
          </w:tcPr>
          <w:p w14:paraId="26B1E6FF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0A7C7656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5F93AD83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747326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1725C9B" w14:textId="5DCADAD5" w:rsidR="003C1ADC" w:rsidRPr="00D47A7C" w:rsidRDefault="003C1ADC" w:rsidP="003C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zna w stopniu pogłębionym polski system ubezpieczeń emerytalnych i osobowych, wie jak działają PPK i ubezpieczenia grupowe pracowników.</w:t>
            </w:r>
          </w:p>
        </w:tc>
        <w:tc>
          <w:tcPr>
            <w:tcW w:w="1134" w:type="dxa"/>
            <w:gridSpan w:val="3"/>
            <w:vAlign w:val="center"/>
          </w:tcPr>
          <w:p w14:paraId="4B57A46A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K_W01 K_W04</w:t>
            </w:r>
          </w:p>
          <w:p w14:paraId="7C4B44F4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K_W06</w:t>
            </w:r>
          </w:p>
          <w:p w14:paraId="6EA14BA9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K_W18</w:t>
            </w:r>
          </w:p>
        </w:tc>
        <w:tc>
          <w:tcPr>
            <w:tcW w:w="1034" w:type="dxa"/>
            <w:vAlign w:val="center"/>
          </w:tcPr>
          <w:p w14:paraId="3CE07886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68B6B1BC" w14:textId="77777777" w:rsidTr="00F9081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3D489EC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BC03EA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6EF1867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shd w:val="clear" w:color="auto" w:fill="auto"/>
            <w:vAlign w:val="center"/>
          </w:tcPr>
          <w:p w14:paraId="3D87EC94" w14:textId="77777777" w:rsidR="003C1ADC" w:rsidRPr="00D47A7C" w:rsidRDefault="003C1ADC" w:rsidP="003C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posiada umiejętność analizy dokumentacji firm ubezpieczeniowych (szczególnie Ogólnych Warunków Ubezpieczenia) w zakresie ubezpieczeń dla pracowników.</w:t>
            </w:r>
          </w:p>
        </w:tc>
        <w:tc>
          <w:tcPr>
            <w:tcW w:w="1134" w:type="dxa"/>
            <w:gridSpan w:val="3"/>
            <w:vAlign w:val="center"/>
          </w:tcPr>
          <w:p w14:paraId="228BB658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K_U04</w:t>
            </w:r>
          </w:p>
          <w:p w14:paraId="64DF19DF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5DF059ED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092A1C54" w14:textId="77777777" w:rsidTr="00F9081D">
        <w:trPr>
          <w:trHeight w:val="255"/>
        </w:trPr>
        <w:tc>
          <w:tcPr>
            <w:tcW w:w="1101" w:type="dxa"/>
            <w:vMerge/>
            <w:vAlign w:val="center"/>
          </w:tcPr>
          <w:p w14:paraId="43CD74EE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0B9D10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495370C" w14:textId="77777777" w:rsidR="003C1ADC" w:rsidRPr="00D47A7C" w:rsidRDefault="003C1ADC" w:rsidP="003C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potrafi ocenić potrzeby ubezpieczeniowe pracowników i zaplanować dla niech ochronę ubezpieczeniową.</w:t>
            </w:r>
          </w:p>
        </w:tc>
        <w:tc>
          <w:tcPr>
            <w:tcW w:w="1134" w:type="dxa"/>
            <w:gridSpan w:val="3"/>
            <w:vAlign w:val="center"/>
          </w:tcPr>
          <w:p w14:paraId="0B6D7EBC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K_U02</w:t>
            </w:r>
          </w:p>
          <w:p w14:paraId="02A3AEB1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K_U12</w:t>
            </w:r>
          </w:p>
        </w:tc>
        <w:tc>
          <w:tcPr>
            <w:tcW w:w="1034" w:type="dxa"/>
            <w:vAlign w:val="center"/>
          </w:tcPr>
          <w:p w14:paraId="5C717F36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3C1ADC" w:rsidRPr="00D47A7C" w14:paraId="6033344D" w14:textId="77777777" w:rsidTr="00F9081D">
        <w:trPr>
          <w:trHeight w:val="255"/>
        </w:trPr>
        <w:tc>
          <w:tcPr>
            <w:tcW w:w="1101" w:type="dxa"/>
            <w:vAlign w:val="center"/>
          </w:tcPr>
          <w:p w14:paraId="2F8D879A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397E48D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527EB9C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7869935" w14:textId="77777777" w:rsidR="003C1ADC" w:rsidRPr="00D47A7C" w:rsidRDefault="003C1ADC" w:rsidP="003C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rozumie i akceptuje znaczenie ubezpieczenia pracowników przedsiębiorstwa dla utrzymania stabilnej kadry pracowniczej, ciągłości działalności firmy i wypełnienia obowiązków ciążących na pracodawcy.</w:t>
            </w:r>
          </w:p>
        </w:tc>
        <w:tc>
          <w:tcPr>
            <w:tcW w:w="1134" w:type="dxa"/>
            <w:gridSpan w:val="3"/>
            <w:vAlign w:val="center"/>
          </w:tcPr>
          <w:p w14:paraId="01B088C8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K_K01</w:t>
            </w:r>
          </w:p>
          <w:p w14:paraId="6C7C2450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K_K05</w:t>
            </w:r>
          </w:p>
          <w:p w14:paraId="718A1217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58E4E507" w14:textId="77777777" w:rsidR="003C1ADC" w:rsidRPr="00D47A7C" w:rsidRDefault="003C1ADC" w:rsidP="003C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276A6A5B" w14:textId="77777777" w:rsidR="0078272E" w:rsidRPr="00D47A7C" w:rsidRDefault="0078272E" w:rsidP="0078272E">
      <w:pPr>
        <w:spacing w:after="200" w:line="276" w:lineRule="auto"/>
        <w:rPr>
          <w:rFonts w:ascii="Calibri" w:eastAsia="Times New Roman" w:hAnsi="Calibri" w:cs="Times New Roman"/>
        </w:rPr>
      </w:pPr>
    </w:p>
    <w:p w14:paraId="387EEC9E" w14:textId="77777777" w:rsidR="0078272E" w:rsidRPr="00D47A7C" w:rsidRDefault="0078272E" w:rsidP="0078272E">
      <w:pPr>
        <w:spacing w:after="200" w:line="276" w:lineRule="auto"/>
        <w:rPr>
          <w:rFonts w:ascii="Calibri" w:eastAsia="Times New Roman" w:hAnsi="Calibri" w:cs="Times New Roman"/>
        </w:rPr>
      </w:pPr>
      <w:r w:rsidRPr="00D47A7C">
        <w:rPr>
          <w:rFonts w:ascii="Calibri" w:eastAsia="Times New Roman" w:hAnsi="Calibri" w:cs="Times New Roman"/>
        </w:rPr>
        <w:br w:type="page"/>
      </w:r>
    </w:p>
    <w:p w14:paraId="78482EC7" w14:textId="7D407E0F" w:rsidR="0078272E" w:rsidRPr="00D47A7C" w:rsidRDefault="0078272E" w:rsidP="00782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7A7C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p w14:paraId="67068C4E" w14:textId="77777777" w:rsidR="0078272E" w:rsidRPr="00D47A7C" w:rsidRDefault="0078272E" w:rsidP="00B221AA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141"/>
      </w:tblGrid>
      <w:tr w:rsidR="00D47A7C" w:rsidRPr="00D47A7C" w14:paraId="4CAB3416" w14:textId="77777777" w:rsidTr="004F64C0">
        <w:tc>
          <w:tcPr>
            <w:tcW w:w="1921" w:type="dxa"/>
          </w:tcPr>
          <w:p w14:paraId="074FA6B6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AFCE5E" w14:textId="4E8CB6DA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0B85B662" w14:textId="5E770962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625FA5F8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5CA178" w14:textId="0A6F0858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02CF19E5" w14:textId="77777777" w:rsidTr="00E47B8F">
        <w:tc>
          <w:tcPr>
            <w:tcW w:w="1921" w:type="dxa"/>
          </w:tcPr>
          <w:p w14:paraId="01417CA8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57F739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71B41667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001AF5A2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529BE" w14:textId="6ADECAE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Ćwiczenia z użyciem metod multimedialnych, analiza przypadków, projekt</w:t>
            </w:r>
          </w:p>
        </w:tc>
      </w:tr>
      <w:tr w:rsidR="00D47A7C" w:rsidRPr="00D47A7C" w14:paraId="05110A94" w14:textId="77777777" w:rsidTr="00B76783">
        <w:tc>
          <w:tcPr>
            <w:tcW w:w="9062" w:type="dxa"/>
            <w:gridSpan w:val="2"/>
          </w:tcPr>
          <w:p w14:paraId="4BCE0CF0" w14:textId="77777777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D342D5" w14:textId="77777777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155BFD4C" w14:textId="11FA4CEA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F86" w:rsidRPr="00D47A7C" w14:paraId="57F6E230" w14:textId="77777777" w:rsidTr="00FE730D">
        <w:trPr>
          <w:trHeight w:val="1670"/>
        </w:trPr>
        <w:tc>
          <w:tcPr>
            <w:tcW w:w="9062" w:type="dxa"/>
            <w:gridSpan w:val="2"/>
          </w:tcPr>
          <w:p w14:paraId="76F0474F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Rodzaje ubezpieczeń pracowniczych.</w:t>
            </w:r>
          </w:p>
          <w:p w14:paraId="7AECA87E" w14:textId="77777777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Ubezpieczenia obowiązkowe i dobrowolne</w:t>
            </w:r>
          </w:p>
          <w:p w14:paraId="6408E148" w14:textId="77777777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Grupowe ubezpieczenia na życie.</w:t>
            </w:r>
          </w:p>
          <w:p w14:paraId="43B77C92" w14:textId="77777777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Ubezpieczenia OC pracowników.</w:t>
            </w:r>
          </w:p>
          <w:p w14:paraId="7132B8B7" w14:textId="77777777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Struktura systemu zabezpieczenia społecznego w Polsce.</w:t>
            </w:r>
          </w:p>
          <w:p w14:paraId="41E52FDA" w14:textId="77777777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Pracownicze Plany Kapitałowe, IKE, IKZE.</w:t>
            </w:r>
          </w:p>
          <w:p w14:paraId="1F71487F" w14:textId="1069A34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Projekt – zaplanuj ubezpieczenie grupowe i PPK w wybranej firmie.</w:t>
            </w:r>
          </w:p>
        </w:tc>
      </w:tr>
    </w:tbl>
    <w:p w14:paraId="7CA2BAC8" w14:textId="77777777" w:rsidR="0078272E" w:rsidRPr="00D47A7C" w:rsidRDefault="0078272E" w:rsidP="007827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E490C8" w14:textId="77777777" w:rsidR="0078272E" w:rsidRPr="00D47A7C" w:rsidRDefault="0078272E" w:rsidP="007827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930187" w14:textId="77777777" w:rsidR="0078272E" w:rsidRPr="00D47A7C" w:rsidRDefault="0078272E" w:rsidP="0078272E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p w14:paraId="42AE6CB6" w14:textId="77777777" w:rsidR="0078272E" w:rsidRPr="00D47A7C" w:rsidRDefault="0078272E" w:rsidP="007827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D47A7C" w:rsidRPr="00D47A7C" w14:paraId="013BBC67" w14:textId="77777777" w:rsidTr="00F9081D">
        <w:tc>
          <w:tcPr>
            <w:tcW w:w="704" w:type="dxa"/>
          </w:tcPr>
          <w:p w14:paraId="547729BE" w14:textId="30C1AE40" w:rsidR="0078272E" w:rsidRPr="00D47A7C" w:rsidRDefault="004E63AD" w:rsidP="00782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58" w:type="dxa"/>
          </w:tcPr>
          <w:p w14:paraId="7A8952D5" w14:textId="03A10A80" w:rsidR="0078272E" w:rsidRPr="00D47A7C" w:rsidRDefault="0078272E" w:rsidP="007827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Wierzbicka E. (red.) Ubezpieczenia dla przedsiębiorstw, Oficyna Wydawnicza SGH, Warszawa 2014</w:t>
            </w:r>
            <w:r w:rsidR="0096170C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47A7C" w:rsidRPr="00D47A7C" w14:paraId="30B09149" w14:textId="77777777" w:rsidTr="00F9081D">
        <w:tc>
          <w:tcPr>
            <w:tcW w:w="704" w:type="dxa"/>
          </w:tcPr>
          <w:p w14:paraId="6BB77B2E" w14:textId="5B463467" w:rsidR="0078272E" w:rsidRPr="00D47A7C" w:rsidRDefault="004E63AD" w:rsidP="00782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58" w:type="dxa"/>
          </w:tcPr>
          <w:p w14:paraId="78FD83A7" w14:textId="00FBC710" w:rsidR="0078272E" w:rsidRPr="00D47A7C" w:rsidRDefault="0078272E" w:rsidP="007827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Ustawa z dnia 22 maja 2003 o działalności ubezpieczeniowej (dostępna: </w:t>
            </w:r>
            <w:hyperlink r:id="rId12" w:history="1">
              <w:r w:rsidR="00376A22" w:rsidRPr="00D47A7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www.knf.gov.pl</w:t>
              </w:r>
            </w:hyperlink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897139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376A22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76A2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D47A7C" w:rsidRPr="00D47A7C" w14:paraId="1BF550C9" w14:textId="77777777" w:rsidTr="00F9081D">
        <w:tc>
          <w:tcPr>
            <w:tcW w:w="704" w:type="dxa"/>
          </w:tcPr>
          <w:p w14:paraId="00C25B7D" w14:textId="71E6EC72" w:rsidR="0078272E" w:rsidRPr="00D47A7C" w:rsidRDefault="004E63AD" w:rsidP="00782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58" w:type="dxa"/>
          </w:tcPr>
          <w:p w14:paraId="3B3C8634" w14:textId="56107093" w:rsidR="0078272E" w:rsidRPr="00D47A7C" w:rsidRDefault="0078272E" w:rsidP="007827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Ustawa z dnia 20 kwietnia 2004 o indywidualnych kontach emerytalnych (dostępna: </w:t>
            </w:r>
            <w:hyperlink r:id="rId13" w:history="1">
              <w:r w:rsidR="00376A22" w:rsidRPr="00D47A7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www.knf.gov.pl</w:t>
              </w:r>
            </w:hyperlink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897139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376A22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76A2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  <w:tr w:rsidR="00D47A7C" w:rsidRPr="00D47A7C" w14:paraId="11101541" w14:textId="77777777" w:rsidTr="00F9081D">
        <w:tc>
          <w:tcPr>
            <w:tcW w:w="704" w:type="dxa"/>
          </w:tcPr>
          <w:p w14:paraId="2D28F06F" w14:textId="6BAA017C" w:rsidR="0078272E" w:rsidRPr="00D47A7C" w:rsidRDefault="004E63AD" w:rsidP="007827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8" w:type="dxa"/>
          </w:tcPr>
          <w:p w14:paraId="169C9BC2" w14:textId="4FBBA759" w:rsidR="0078272E" w:rsidRPr="00D47A7C" w:rsidRDefault="0078272E" w:rsidP="0078272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Ustawa z dnia 4 października 2018 o pracowniczych planach kapitałowych (dostępna: </w:t>
            </w:r>
            <w:hyperlink r:id="rId14" w:history="1">
              <w:r w:rsidR="00376A22" w:rsidRPr="00D47A7C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www.mojeppk.pl</w:t>
              </w:r>
            </w:hyperlink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897139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376A22"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76A2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stan aktualny w roku, w którym prowadzone są zajęcia</w:t>
            </w:r>
          </w:p>
        </w:tc>
      </w:tr>
    </w:tbl>
    <w:p w14:paraId="310C25CC" w14:textId="77777777" w:rsidR="0078272E" w:rsidRPr="00D47A7C" w:rsidRDefault="0078272E" w:rsidP="007827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12CC04" w14:textId="77777777" w:rsidR="0078272E" w:rsidRPr="00D47A7C" w:rsidRDefault="0078272E" w:rsidP="007827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29852C" w14:textId="77777777" w:rsidR="0078272E" w:rsidRPr="00D47A7C" w:rsidRDefault="0078272E" w:rsidP="0078272E">
      <w:pPr>
        <w:spacing w:after="0" w:line="240" w:lineRule="auto"/>
        <w:rPr>
          <w:rFonts w:ascii="Calibri" w:eastAsia="Times New Roman" w:hAnsi="Calibri" w:cs="Times New Roman"/>
        </w:rPr>
      </w:pPr>
    </w:p>
    <w:p w14:paraId="19E6F361" w14:textId="77777777" w:rsidR="0078272E" w:rsidRPr="00D47A7C" w:rsidRDefault="0078272E" w:rsidP="007827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 xml:space="preserve">  Literatura uzupełniająca:</w:t>
      </w:r>
    </w:p>
    <w:p w14:paraId="4C139698" w14:textId="77777777" w:rsidR="0078272E" w:rsidRPr="00D47A7C" w:rsidRDefault="0078272E" w:rsidP="0078272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92"/>
      </w:tblGrid>
      <w:tr w:rsidR="00D47A7C" w:rsidRPr="00D47A7C" w14:paraId="7469B945" w14:textId="77777777" w:rsidTr="00803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490" w14:textId="77777777" w:rsidR="0078272E" w:rsidRPr="00D47A7C" w:rsidRDefault="0078272E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4F01" w14:textId="580048E7" w:rsidR="0078272E" w:rsidRPr="00D47A7C" w:rsidRDefault="0078272E" w:rsidP="0078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Szymańska A. (red.)</w:t>
            </w:r>
            <w:r w:rsidR="004367A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Ubezpieczenia i finanse – rozwój i perspektywy, Wydawnictwo Uniwersytetu Łódzkiego, IBUK Libra, 2016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7A7C" w:rsidRPr="00D47A7C" w14:paraId="5F429BE9" w14:textId="77777777" w:rsidTr="00803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7917" w14:textId="6CA69872" w:rsidR="0078272E" w:rsidRPr="00D47A7C" w:rsidRDefault="004E63AD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5EB" w14:textId="77777777" w:rsidR="0078272E" w:rsidRPr="00D47A7C" w:rsidRDefault="0078272E" w:rsidP="0078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Wiadomości ubezpieczeniowe</w:t>
            </w:r>
          </w:p>
        </w:tc>
      </w:tr>
      <w:tr w:rsidR="00D47A7C" w:rsidRPr="00D47A7C" w14:paraId="6DF56C34" w14:textId="77777777" w:rsidTr="00803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6EF" w14:textId="1DC01FFB" w:rsidR="0078272E" w:rsidRPr="00D47A7C" w:rsidRDefault="004E63AD" w:rsidP="007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7C5" w14:textId="77777777" w:rsidR="0078272E" w:rsidRPr="00D47A7C" w:rsidRDefault="0078272E" w:rsidP="007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Gazeta ubezpieczeniowa</w:t>
            </w:r>
          </w:p>
        </w:tc>
      </w:tr>
      <w:tr w:rsidR="004E63AD" w:rsidRPr="00D47A7C" w14:paraId="4DBED687" w14:textId="77777777" w:rsidTr="0033579C">
        <w:tc>
          <w:tcPr>
            <w:tcW w:w="675" w:type="dxa"/>
          </w:tcPr>
          <w:p w14:paraId="53C26846" w14:textId="49811B20" w:rsidR="004E63AD" w:rsidRPr="00D47A7C" w:rsidRDefault="004E63AD" w:rsidP="004E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92" w:type="dxa"/>
          </w:tcPr>
          <w:p w14:paraId="64272B8E" w14:textId="7D09FFA3" w:rsidR="004E63AD" w:rsidRPr="00D47A7C" w:rsidRDefault="004E63AD" w:rsidP="004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Handschke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Monkiewicz J. (red.), Ubezpieczenia– podręcznik akademicki, Wydawnictwo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Poltext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2010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B44E659" w14:textId="77777777" w:rsidR="0078272E" w:rsidRPr="00D47A7C" w:rsidRDefault="0078272E" w:rsidP="0078272E">
      <w:pPr>
        <w:spacing w:after="200" w:line="276" w:lineRule="auto"/>
        <w:rPr>
          <w:rFonts w:ascii="Calibri" w:eastAsia="Times New Roman" w:hAnsi="Calibri" w:cs="Times New Roman"/>
        </w:rPr>
      </w:pPr>
    </w:p>
    <w:p w14:paraId="455C8ABF" w14:textId="77777777" w:rsidR="0078272E" w:rsidRPr="00D47A7C" w:rsidRDefault="0078272E">
      <w:pPr>
        <w:rPr>
          <w:rFonts w:ascii="Times New Roman" w:eastAsia="Times New Roman" w:hAnsi="Times New Roman" w:cs="Times New Roman"/>
          <w:b/>
        </w:rPr>
      </w:pPr>
      <w:r w:rsidRPr="00D47A7C">
        <w:rPr>
          <w:rFonts w:ascii="Times New Roman" w:eastAsia="Times New Roman" w:hAnsi="Times New Roman" w:cs="Times New Roman"/>
          <w:b/>
        </w:rPr>
        <w:br w:type="page"/>
      </w:r>
    </w:p>
    <w:p w14:paraId="7BA267A5" w14:textId="77777777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7A38BF9" w14:textId="77777777" w:rsidR="00803E9F" w:rsidRPr="00D47A7C" w:rsidRDefault="00803E9F" w:rsidP="00803E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83DB98E" w14:textId="77777777" w:rsidR="00803E9F" w:rsidRPr="00D47A7C" w:rsidRDefault="00803E9F" w:rsidP="00803E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79"/>
        <w:gridCol w:w="236"/>
        <w:gridCol w:w="303"/>
        <w:gridCol w:w="709"/>
        <w:gridCol w:w="677"/>
        <w:gridCol w:w="627"/>
        <w:gridCol w:w="864"/>
      </w:tblGrid>
      <w:tr w:rsidR="00D47A7C" w:rsidRPr="00D47A7C" w14:paraId="131C3711" w14:textId="77777777" w:rsidTr="005F0A6C">
        <w:trPr>
          <w:trHeight w:val="501"/>
        </w:trPr>
        <w:tc>
          <w:tcPr>
            <w:tcW w:w="2802" w:type="dxa"/>
            <w:gridSpan w:val="4"/>
            <w:vAlign w:val="center"/>
          </w:tcPr>
          <w:p w14:paraId="53045E37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99F57D1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Organy nadzoru nad warunkami pracy</w:t>
            </w:r>
          </w:p>
        </w:tc>
        <w:tc>
          <w:tcPr>
            <w:tcW w:w="1689" w:type="dxa"/>
            <w:gridSpan w:val="3"/>
            <w:vAlign w:val="center"/>
          </w:tcPr>
          <w:p w14:paraId="20F8E616" w14:textId="3619DEAB" w:rsidR="00803E9F" w:rsidRPr="00D47A7C" w:rsidRDefault="00ED6FC8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79FA8D2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D47A7C" w:rsidRPr="00D47A7C" w14:paraId="29D5275A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3C79322F" w14:textId="77777777" w:rsidR="00803E9F" w:rsidRPr="00D47A7C" w:rsidRDefault="00803E9F" w:rsidP="00803E9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08718F5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30085D55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715371F2" w14:textId="77777777" w:rsidR="00803E9F" w:rsidRPr="00D47A7C" w:rsidRDefault="00803E9F" w:rsidP="00803E9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9475158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Praktyczny </w:t>
            </w:r>
          </w:p>
        </w:tc>
      </w:tr>
      <w:tr w:rsidR="00D47A7C" w:rsidRPr="00D47A7C" w14:paraId="226BC0B4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4BF160D7" w14:textId="77777777" w:rsidR="00803E9F" w:rsidRPr="00D47A7C" w:rsidRDefault="00803E9F" w:rsidP="00803E9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61D0594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732A9DF1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1ACC8D3D" w14:textId="77777777" w:rsidR="00803E9F" w:rsidRPr="00D47A7C" w:rsidRDefault="00803E9F" w:rsidP="00803E9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34531A74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Kadry i płace,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KiP</w:t>
            </w:r>
            <w:proofErr w:type="spellEnd"/>
          </w:p>
        </w:tc>
      </w:tr>
      <w:tr w:rsidR="00D47A7C" w:rsidRPr="00D47A7C" w14:paraId="5604AE1C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44FA2388" w14:textId="77777777" w:rsidR="00803E9F" w:rsidRPr="00D47A7C" w:rsidRDefault="00803E9F" w:rsidP="00803E9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B31F159" w14:textId="6783C285" w:rsidR="00803E9F" w:rsidRPr="00D47A7C" w:rsidRDefault="0096170C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803E9F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iestacjonarne</w:t>
            </w:r>
          </w:p>
        </w:tc>
      </w:tr>
      <w:tr w:rsidR="00D47A7C" w:rsidRPr="00D47A7C" w14:paraId="1C6854B5" w14:textId="77777777" w:rsidTr="005F0A6C">
        <w:trPr>
          <w:trHeight w:val="210"/>
        </w:trPr>
        <w:tc>
          <w:tcPr>
            <w:tcW w:w="2802" w:type="dxa"/>
            <w:gridSpan w:val="4"/>
            <w:vAlign w:val="center"/>
          </w:tcPr>
          <w:p w14:paraId="0C984CA7" w14:textId="77777777" w:rsidR="00803E9F" w:rsidRPr="00D47A7C" w:rsidRDefault="00803E9F" w:rsidP="00803E9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9C16C66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D47A7C" w:rsidRPr="00D47A7C" w14:paraId="7DFE6FBB" w14:textId="77777777" w:rsidTr="005F0A6C">
        <w:trPr>
          <w:trHeight w:val="395"/>
        </w:trPr>
        <w:tc>
          <w:tcPr>
            <w:tcW w:w="2808" w:type="dxa"/>
            <w:gridSpan w:val="5"/>
            <w:vAlign w:val="center"/>
          </w:tcPr>
          <w:p w14:paraId="69865A73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248DE8B" w14:textId="4C2E83DE" w:rsidR="00803E9F" w:rsidRPr="00D47A7C" w:rsidRDefault="00376A22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803E9F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aliczenie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4861" w:type="dxa"/>
            <w:gridSpan w:val="8"/>
            <w:vAlign w:val="center"/>
          </w:tcPr>
          <w:p w14:paraId="208E628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64" w:type="dxa"/>
            <w:vMerge w:val="restart"/>
            <w:vAlign w:val="center"/>
          </w:tcPr>
          <w:p w14:paraId="11658079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Sposób ustalania oceny z przedmiotu</w:t>
            </w:r>
          </w:p>
        </w:tc>
      </w:tr>
      <w:tr w:rsidR="00D47A7C" w:rsidRPr="00D47A7C" w14:paraId="5FB8A151" w14:textId="77777777" w:rsidTr="00FC5959">
        <w:tc>
          <w:tcPr>
            <w:tcW w:w="1668" w:type="dxa"/>
            <w:gridSpan w:val="2"/>
            <w:vMerge w:val="restart"/>
            <w:vAlign w:val="center"/>
          </w:tcPr>
          <w:p w14:paraId="2511479B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2F4C3BA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230575D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23856BBB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9" w:type="dxa"/>
            <w:vAlign w:val="center"/>
          </w:tcPr>
          <w:p w14:paraId="50829D21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DD2DDAB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1386" w:type="dxa"/>
            <w:gridSpan w:val="2"/>
            <w:vAlign w:val="center"/>
          </w:tcPr>
          <w:p w14:paraId="5D8ECB6D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627" w:type="dxa"/>
            <w:vAlign w:val="center"/>
          </w:tcPr>
          <w:p w14:paraId="4A1EFA6D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vMerge/>
            <w:vAlign w:val="center"/>
          </w:tcPr>
          <w:p w14:paraId="2179FBAB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A7C" w:rsidRPr="00D47A7C" w14:paraId="0DBA43AC" w14:textId="77777777" w:rsidTr="005F0A6C">
        <w:tc>
          <w:tcPr>
            <w:tcW w:w="1668" w:type="dxa"/>
            <w:gridSpan w:val="2"/>
            <w:vMerge/>
            <w:vAlign w:val="center"/>
          </w:tcPr>
          <w:p w14:paraId="4911843B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00AA32D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322C3B8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7BB69E6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  <w:p w14:paraId="0BDA605E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kontaktowe</w:t>
            </w:r>
          </w:p>
        </w:tc>
        <w:tc>
          <w:tcPr>
            <w:tcW w:w="4861" w:type="dxa"/>
            <w:gridSpan w:val="8"/>
            <w:vAlign w:val="center"/>
          </w:tcPr>
          <w:p w14:paraId="53AFB862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64" w:type="dxa"/>
            <w:vAlign w:val="center"/>
          </w:tcPr>
          <w:p w14:paraId="17417753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8B57F6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Waga w %</w:t>
            </w:r>
          </w:p>
        </w:tc>
      </w:tr>
      <w:tr w:rsidR="00D47A7C" w:rsidRPr="00D47A7C" w14:paraId="35CEDC14" w14:textId="77777777" w:rsidTr="005F0A6C">
        <w:trPr>
          <w:trHeight w:val="255"/>
        </w:trPr>
        <w:tc>
          <w:tcPr>
            <w:tcW w:w="1668" w:type="dxa"/>
            <w:gridSpan w:val="2"/>
            <w:vAlign w:val="center"/>
          </w:tcPr>
          <w:p w14:paraId="3DC2E604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840" w:type="dxa"/>
            <w:vAlign w:val="center"/>
          </w:tcPr>
          <w:p w14:paraId="78FEFAB2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68E4774C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00" w:type="dxa"/>
            <w:vAlign w:val="center"/>
          </w:tcPr>
          <w:p w14:paraId="1FC18989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861" w:type="dxa"/>
            <w:gridSpan w:val="8"/>
            <w:vAlign w:val="center"/>
          </w:tcPr>
          <w:p w14:paraId="5EC607F6" w14:textId="77777777" w:rsidR="00803E9F" w:rsidRPr="00D47A7C" w:rsidRDefault="00803E9F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Kolokwium pisemne</w:t>
            </w:r>
          </w:p>
        </w:tc>
        <w:tc>
          <w:tcPr>
            <w:tcW w:w="864" w:type="dxa"/>
            <w:vAlign w:val="center"/>
          </w:tcPr>
          <w:p w14:paraId="6E2C553C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D47A7C" w:rsidRPr="00D47A7C" w14:paraId="2B562068" w14:textId="77777777" w:rsidTr="005F0A6C">
        <w:trPr>
          <w:trHeight w:val="255"/>
        </w:trPr>
        <w:tc>
          <w:tcPr>
            <w:tcW w:w="1668" w:type="dxa"/>
            <w:gridSpan w:val="2"/>
            <w:vAlign w:val="center"/>
          </w:tcPr>
          <w:p w14:paraId="5BDDB9B7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642A8223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4DCF5EB1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00" w:type="dxa"/>
            <w:vAlign w:val="center"/>
          </w:tcPr>
          <w:p w14:paraId="27708E4F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61" w:type="dxa"/>
            <w:gridSpan w:val="8"/>
            <w:vAlign w:val="center"/>
          </w:tcPr>
          <w:p w14:paraId="241036A8" w14:textId="77777777" w:rsidR="00803E9F" w:rsidRPr="00D47A7C" w:rsidRDefault="00803E9F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i zaliczenie projektu</w:t>
            </w:r>
          </w:p>
        </w:tc>
        <w:tc>
          <w:tcPr>
            <w:tcW w:w="864" w:type="dxa"/>
            <w:vAlign w:val="center"/>
          </w:tcPr>
          <w:p w14:paraId="1D0D8939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D47A7C" w:rsidRPr="00D47A7C" w14:paraId="2BAF8223" w14:textId="77777777" w:rsidTr="005F0A6C">
        <w:trPr>
          <w:trHeight w:val="279"/>
        </w:trPr>
        <w:tc>
          <w:tcPr>
            <w:tcW w:w="1668" w:type="dxa"/>
            <w:gridSpan w:val="2"/>
            <w:vAlign w:val="center"/>
          </w:tcPr>
          <w:p w14:paraId="2226015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270D1123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3B573299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00" w:type="dxa"/>
            <w:vAlign w:val="center"/>
          </w:tcPr>
          <w:p w14:paraId="1B3CEAFB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557" w:type="dxa"/>
            <w:gridSpan w:val="6"/>
            <w:vAlign w:val="center"/>
          </w:tcPr>
          <w:p w14:paraId="0B0F5908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66D74412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864" w:type="dxa"/>
            <w:vAlign w:val="center"/>
          </w:tcPr>
          <w:p w14:paraId="6B5B6145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D47A7C" w:rsidRPr="00D47A7C" w14:paraId="3D6D8509" w14:textId="77777777" w:rsidTr="005F0A6C">
        <w:tc>
          <w:tcPr>
            <w:tcW w:w="1101" w:type="dxa"/>
            <w:vAlign w:val="center"/>
          </w:tcPr>
          <w:p w14:paraId="07204C1D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D14AE6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D72A1C5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51B4D703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1A95CC4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304" w:type="dxa"/>
            <w:gridSpan w:val="2"/>
            <w:vAlign w:val="center"/>
          </w:tcPr>
          <w:p w14:paraId="79589A66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64" w:type="dxa"/>
            <w:vAlign w:val="center"/>
          </w:tcPr>
          <w:p w14:paraId="57283B08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7F330789" w14:textId="77777777" w:rsidTr="005F0A6C">
        <w:trPr>
          <w:trHeight w:val="847"/>
        </w:trPr>
        <w:tc>
          <w:tcPr>
            <w:tcW w:w="1101" w:type="dxa"/>
            <w:vMerge w:val="restart"/>
            <w:vAlign w:val="center"/>
          </w:tcPr>
          <w:p w14:paraId="2D959006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C30348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D61B77A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8C88063" w14:textId="3F3A58ED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Posiada </w:t>
            </w:r>
            <w:r w:rsidR="00376A22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pogłębioną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wiedz</w:t>
            </w:r>
            <w:r w:rsidR="00376A22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ę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 temat systemu prawnego ochrony pracy w Polsce </w:t>
            </w:r>
          </w:p>
        </w:tc>
        <w:tc>
          <w:tcPr>
            <w:tcW w:w="1304" w:type="dxa"/>
            <w:gridSpan w:val="2"/>
            <w:vAlign w:val="center"/>
          </w:tcPr>
          <w:p w14:paraId="4EF2313A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K_W17</w:t>
            </w:r>
          </w:p>
        </w:tc>
        <w:tc>
          <w:tcPr>
            <w:tcW w:w="864" w:type="dxa"/>
            <w:vAlign w:val="center"/>
          </w:tcPr>
          <w:p w14:paraId="3C57610D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D47A7C" w:rsidRPr="00D47A7C" w14:paraId="52D76A60" w14:textId="77777777" w:rsidTr="005F0A6C">
        <w:trPr>
          <w:trHeight w:val="255"/>
        </w:trPr>
        <w:tc>
          <w:tcPr>
            <w:tcW w:w="1101" w:type="dxa"/>
            <w:vMerge/>
            <w:vAlign w:val="center"/>
          </w:tcPr>
          <w:p w14:paraId="63B50E79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F933F7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6237" w:type="dxa"/>
            <w:gridSpan w:val="11"/>
            <w:vAlign w:val="center"/>
          </w:tcPr>
          <w:p w14:paraId="7A4B55CE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Szczegółowo zna zakres wymagań i uprawnień organizacji dokonujących zewnętrznego nadzoru nad warunkami pracy</w:t>
            </w:r>
          </w:p>
        </w:tc>
        <w:tc>
          <w:tcPr>
            <w:tcW w:w="1304" w:type="dxa"/>
            <w:gridSpan w:val="2"/>
            <w:vAlign w:val="center"/>
          </w:tcPr>
          <w:p w14:paraId="3727C03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K_W10</w:t>
            </w:r>
          </w:p>
        </w:tc>
        <w:tc>
          <w:tcPr>
            <w:tcW w:w="864" w:type="dxa"/>
            <w:vAlign w:val="center"/>
          </w:tcPr>
          <w:p w14:paraId="0B04D12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W,P</w:t>
            </w:r>
          </w:p>
        </w:tc>
      </w:tr>
      <w:tr w:rsidR="00D47A7C" w:rsidRPr="00D47A7C" w14:paraId="1D56733C" w14:textId="77777777" w:rsidTr="005F0A6C">
        <w:trPr>
          <w:trHeight w:val="255"/>
        </w:trPr>
        <w:tc>
          <w:tcPr>
            <w:tcW w:w="1101" w:type="dxa"/>
            <w:vMerge/>
            <w:vAlign w:val="center"/>
          </w:tcPr>
          <w:p w14:paraId="2D18D618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DA1BCE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6697372" w14:textId="6A427CE6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Potrafi przedstawić</w:t>
            </w:r>
            <w:r w:rsidR="003C1ADC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 stopniu pogłębionym </w:t>
            </w: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idee instytucji nadzoru oraz omówić role organów nadzoru państwowego nad warunkami pracy, w tym organizacje ochrony pracy na szczeblu zakładu pracy</w:t>
            </w:r>
          </w:p>
        </w:tc>
        <w:tc>
          <w:tcPr>
            <w:tcW w:w="1304" w:type="dxa"/>
            <w:gridSpan w:val="2"/>
            <w:vAlign w:val="center"/>
          </w:tcPr>
          <w:p w14:paraId="567EAC7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K_W03</w:t>
            </w:r>
          </w:p>
        </w:tc>
        <w:tc>
          <w:tcPr>
            <w:tcW w:w="864" w:type="dxa"/>
            <w:vAlign w:val="center"/>
          </w:tcPr>
          <w:p w14:paraId="54AA1E3A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D47A7C" w:rsidRPr="00D47A7C" w14:paraId="4B454823" w14:textId="77777777" w:rsidTr="005F0A6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88F884F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D0B6D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35C2E7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26E505D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Posiada umiejętność analizowania i projektowania wymagań poszczególnych organów nadzoru pracy w odniesieniu do określonej organizacji</w:t>
            </w:r>
          </w:p>
        </w:tc>
        <w:tc>
          <w:tcPr>
            <w:tcW w:w="1304" w:type="dxa"/>
            <w:gridSpan w:val="2"/>
            <w:vAlign w:val="center"/>
          </w:tcPr>
          <w:p w14:paraId="2D0DB2D0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K_U02</w:t>
            </w:r>
          </w:p>
        </w:tc>
        <w:tc>
          <w:tcPr>
            <w:tcW w:w="864" w:type="dxa"/>
            <w:vAlign w:val="center"/>
          </w:tcPr>
          <w:p w14:paraId="0191A3CB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D47A7C" w:rsidRPr="00D47A7C" w14:paraId="26275E3B" w14:textId="77777777" w:rsidTr="005F0A6C">
        <w:trPr>
          <w:trHeight w:val="299"/>
        </w:trPr>
        <w:tc>
          <w:tcPr>
            <w:tcW w:w="1101" w:type="dxa"/>
            <w:vMerge/>
            <w:vAlign w:val="center"/>
          </w:tcPr>
          <w:p w14:paraId="3BED32B2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BE9CA6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C8C58CE" w14:textId="0EE2E605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Potrafi opracować dokumenty określające procedury odpowiedniego zachowania pracowników, zgodnie z wymogami organów kontroli i odpowiednich przepisów prawnych. </w:t>
            </w:r>
          </w:p>
        </w:tc>
        <w:tc>
          <w:tcPr>
            <w:tcW w:w="1304" w:type="dxa"/>
            <w:gridSpan w:val="2"/>
            <w:vAlign w:val="center"/>
          </w:tcPr>
          <w:p w14:paraId="3F37C222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K_U03, K_U07</w:t>
            </w:r>
          </w:p>
        </w:tc>
        <w:tc>
          <w:tcPr>
            <w:tcW w:w="864" w:type="dxa"/>
            <w:vAlign w:val="center"/>
          </w:tcPr>
          <w:p w14:paraId="591F7063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W, P</w:t>
            </w:r>
          </w:p>
        </w:tc>
      </w:tr>
      <w:tr w:rsidR="00D47A7C" w:rsidRPr="00D47A7C" w14:paraId="66A2FB39" w14:textId="77777777" w:rsidTr="005F0A6C">
        <w:trPr>
          <w:trHeight w:val="331"/>
        </w:trPr>
        <w:tc>
          <w:tcPr>
            <w:tcW w:w="1101" w:type="dxa"/>
            <w:vMerge w:val="restart"/>
            <w:vAlign w:val="center"/>
          </w:tcPr>
          <w:p w14:paraId="4F56D639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1652BE9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152765E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393BD21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Jest gotowy do współpracy z właściwymi instytucjami oraz komórkami organizacyjnymi w zakresie kontroli</w:t>
            </w:r>
          </w:p>
          <w:p w14:paraId="15CB71AF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warunków pracy, kształtuje odpowiedzialność za wykonywane zadania</w:t>
            </w:r>
          </w:p>
        </w:tc>
        <w:tc>
          <w:tcPr>
            <w:tcW w:w="1304" w:type="dxa"/>
            <w:gridSpan w:val="2"/>
            <w:vAlign w:val="center"/>
          </w:tcPr>
          <w:p w14:paraId="38D5001F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K_K04, K_K05</w:t>
            </w:r>
          </w:p>
        </w:tc>
        <w:tc>
          <w:tcPr>
            <w:tcW w:w="864" w:type="dxa"/>
            <w:vAlign w:val="center"/>
          </w:tcPr>
          <w:p w14:paraId="5E726BEB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15E0B44D" w14:textId="77777777" w:rsidTr="005F0A6C">
        <w:trPr>
          <w:trHeight w:val="255"/>
        </w:trPr>
        <w:tc>
          <w:tcPr>
            <w:tcW w:w="1101" w:type="dxa"/>
            <w:vMerge/>
            <w:vAlign w:val="center"/>
          </w:tcPr>
          <w:p w14:paraId="158CA648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D3D333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5A2A77" w14:textId="77777777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Świadomie stosuje przepisy ochrony pracy i poprawy bezpieczeństwa </w:t>
            </w:r>
          </w:p>
        </w:tc>
        <w:tc>
          <w:tcPr>
            <w:tcW w:w="1304" w:type="dxa"/>
            <w:gridSpan w:val="2"/>
            <w:vAlign w:val="center"/>
          </w:tcPr>
          <w:p w14:paraId="7A1BD006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K_K03, K_K09</w:t>
            </w:r>
          </w:p>
        </w:tc>
        <w:tc>
          <w:tcPr>
            <w:tcW w:w="864" w:type="dxa"/>
            <w:vAlign w:val="center"/>
          </w:tcPr>
          <w:p w14:paraId="18086A3F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6871B766" w14:textId="77777777" w:rsidR="00803E9F" w:rsidRPr="00D47A7C" w:rsidRDefault="00803E9F" w:rsidP="00803E9F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D47A7C">
        <w:rPr>
          <w:rFonts w:ascii="Calibri" w:eastAsia="Times New Roman" w:hAnsi="Calibri" w:cs="Times New Roman"/>
        </w:rPr>
        <w:br w:type="page"/>
      </w:r>
    </w:p>
    <w:p w14:paraId="6D95C48E" w14:textId="77777777" w:rsidR="00803E9F" w:rsidRPr="00D47A7C" w:rsidRDefault="00803E9F" w:rsidP="00803E9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47A7C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D47A7C" w:rsidRPr="00D47A7C" w14:paraId="114A9FC3" w14:textId="77777777" w:rsidTr="00E916AC">
        <w:tc>
          <w:tcPr>
            <w:tcW w:w="1922" w:type="dxa"/>
          </w:tcPr>
          <w:p w14:paraId="6654F8B3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4DACFD" w14:textId="3EF20920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25CD854E" w14:textId="1A245E98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7656AE77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33BF9C" w14:textId="76700D4E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7ED4DE52" w14:textId="77777777" w:rsidTr="003F07C2">
        <w:tc>
          <w:tcPr>
            <w:tcW w:w="1922" w:type="dxa"/>
          </w:tcPr>
          <w:p w14:paraId="25A26922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2A80668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Wykład </w:t>
            </w:r>
          </w:p>
          <w:p w14:paraId="630AA171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40" w:type="dxa"/>
          </w:tcPr>
          <w:p w14:paraId="3660F151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6C7820D" w14:textId="5536E7A1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Prezentacja multimedialna, studia przypadków</w:t>
            </w:r>
          </w:p>
        </w:tc>
      </w:tr>
      <w:tr w:rsidR="00D47A7C" w:rsidRPr="00D47A7C" w14:paraId="193B2F51" w14:textId="77777777" w:rsidTr="00FC3C69">
        <w:tc>
          <w:tcPr>
            <w:tcW w:w="9062" w:type="dxa"/>
            <w:gridSpan w:val="2"/>
          </w:tcPr>
          <w:p w14:paraId="4E1874B7" w14:textId="77777777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42720A" w14:textId="77777777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24E2509C" w14:textId="3E73FCFE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F86" w:rsidRPr="00D47A7C" w14:paraId="088575B5" w14:textId="77777777" w:rsidTr="00AB5F86">
        <w:trPr>
          <w:trHeight w:val="4204"/>
        </w:trPr>
        <w:tc>
          <w:tcPr>
            <w:tcW w:w="9062" w:type="dxa"/>
            <w:gridSpan w:val="2"/>
          </w:tcPr>
          <w:p w14:paraId="434A0F48" w14:textId="77777777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Geneza idei ochrony pracy. Regulacje międzynarodowe dotyczące problematyki bezpieczeństwa i ochrony pracy.  </w:t>
            </w:r>
          </w:p>
          <w:p w14:paraId="0B3924DC" w14:textId="77777777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System prawny ochrony pracy w Polsce.</w:t>
            </w:r>
          </w:p>
          <w:p w14:paraId="2A47CE63" w14:textId="26DB6A36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 Zewnętrzny nadzór nad warunkami pracy 1) Państwowa Inspekcja Pracy  (Uprawnienia i zadania PIP; Organy PIP i zakres ich działania; Nadzór nad PIP - Rada Ochrony Pracy) 2) Państwowa Inspekcja Sanitarna (Zadania i zakres działania PIS; Organizacja i struktura i uprawnienia PIS) 3) Urząd Dozoru Technicznego (Organizacja i zakres działania UDT; Zakres i formy dokonywania dozoru technicznego 4) Państwowa Straż Pożarna (Zadania, struktura organizacyjna PSP; Uprawnienia organów PSP; Nadzór nad przestrzeganiem przepisów przeciwpożarowych) 5) Inspekcja Ochrony Środowiska (Organizacja i zadania IOS; Organy IOS oraz ich uprawnienia; Wykonywanie zadań i przepisy karne) 6) Nadzór budowlany (Organy nadzoru budowlanego; Obowiązki i uprawnienia nadzoru budowlanego) 7) Wyższy Urząd Górniczy (Organizacja i</w:t>
            </w:r>
            <w:r w:rsidR="00B221AA"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zakres działalności WUG; Uprawnienia WUG i innych organów nadzoru na terenie zakładu górniczego) 8) Instytuty Naukowo-Badawcze .</w:t>
            </w:r>
          </w:p>
          <w:p w14:paraId="1FC563DD" w14:textId="77777777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II. Organizacja ochrony pracy w zakładzie 1) Służba Bezpieczeństwa i Higieny Pracy (Rola i organizacja Służby BHP; Uprawnienia i zadania oraz zakres i metody działania Służby BHP) 2) Komisja Bezpieczeństwa i Higieny Pracy (Zasady powoływania, zadania i działalność komisji) 3) Społeczna Inspekcja Pracy (Organizacja, zadania, uprawnienia i zasady działania SIP).</w:t>
            </w:r>
          </w:p>
          <w:p w14:paraId="074F4E8F" w14:textId="7294DC1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Współpracy z organizacjami pracowniczymi w tym przede wszystkim związki zawodowe.</w:t>
            </w:r>
          </w:p>
        </w:tc>
      </w:tr>
    </w:tbl>
    <w:p w14:paraId="0388F56D" w14:textId="3C2DF633" w:rsidR="00803E9F" w:rsidRPr="00D47A7C" w:rsidRDefault="00803E9F" w:rsidP="00803E9F">
      <w:pPr>
        <w:spacing w:after="0" w:line="240" w:lineRule="auto"/>
        <w:rPr>
          <w:rFonts w:ascii="Calibri" w:eastAsia="Times New Roman" w:hAnsi="Calibri" w:cs="Times New Roman"/>
        </w:rPr>
      </w:pPr>
    </w:p>
    <w:p w14:paraId="4A4AC956" w14:textId="77777777" w:rsidR="00FC5959" w:rsidRPr="00D47A7C" w:rsidRDefault="00FC5959" w:rsidP="00803E9F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D47A7C" w:rsidRPr="00D47A7C" w14:paraId="4143C5F6" w14:textId="77777777" w:rsidTr="00CF4211">
        <w:tc>
          <w:tcPr>
            <w:tcW w:w="1922" w:type="dxa"/>
          </w:tcPr>
          <w:p w14:paraId="710CEE79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18DADB" w14:textId="5390B21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010D3F49" w14:textId="5D0B0703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56CAE0B1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04ABE9" w14:textId="401AC011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38D3A8D4" w14:textId="77777777" w:rsidTr="002E2958">
        <w:tc>
          <w:tcPr>
            <w:tcW w:w="1922" w:type="dxa"/>
          </w:tcPr>
          <w:p w14:paraId="383C049B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1897603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</w:t>
            </w:r>
          </w:p>
          <w:p w14:paraId="41814AC6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40" w:type="dxa"/>
          </w:tcPr>
          <w:p w14:paraId="1028B3D8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B18286E" w14:textId="27C3733D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Prezentacja multimedialna, studia przypadków</w:t>
            </w:r>
          </w:p>
        </w:tc>
      </w:tr>
      <w:tr w:rsidR="00D47A7C" w:rsidRPr="00D47A7C" w14:paraId="53F911BD" w14:textId="77777777" w:rsidTr="00056F07">
        <w:tc>
          <w:tcPr>
            <w:tcW w:w="9062" w:type="dxa"/>
            <w:gridSpan w:val="2"/>
          </w:tcPr>
          <w:p w14:paraId="29648258" w14:textId="77777777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E92F6E" w14:textId="77777777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09EC9411" w14:textId="6AFF7C45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F86" w:rsidRPr="00D47A7C" w14:paraId="2D96A469" w14:textId="77777777" w:rsidTr="00AB5F86">
        <w:trPr>
          <w:trHeight w:val="1594"/>
        </w:trPr>
        <w:tc>
          <w:tcPr>
            <w:tcW w:w="9062" w:type="dxa"/>
            <w:gridSpan w:val="2"/>
          </w:tcPr>
          <w:p w14:paraId="2A7AF53F" w14:textId="4B4F2FC9" w:rsidR="00AB5F86" w:rsidRPr="00D47A7C" w:rsidRDefault="00AB5F86" w:rsidP="00AB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Przygotowanie dokumentacji w zakresie spełnienia wymogów w odniesieniu do konkretnego </w:t>
            </w:r>
            <w:r w:rsidR="00376A22"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przedsiębiorstwa 1</w:t>
            </w: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 Państwowej Inspekcja Pracy 2) Państwowej Inspekcja Sanitarna 3) Urząd Dozoru Technicznego 4) Państwowa Straż Pożarna 5) Inspekcja Ochrony Środowiska 6) Nadzór budowlany 7) Wyższy Urząd Górniczy (Organizacja i zakres działalności WUG; Uprawnienia WUG i innych organów nadzoru na terenie zakładu górniczego) 8) Instytuty Naukowo-</w:t>
            </w:r>
            <w:r w:rsidR="00376A22"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Badawcze.</w:t>
            </w:r>
          </w:p>
          <w:p w14:paraId="4794ABFB" w14:textId="4A1F322D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Przygotowanie dokumentacji wewnętrznej w organizacji dotyczącej ochrony pracy w zakładzie oraz procedur współpracy z organizacjami pracowniczymi. </w:t>
            </w:r>
          </w:p>
        </w:tc>
      </w:tr>
    </w:tbl>
    <w:p w14:paraId="2A49E454" w14:textId="77777777" w:rsidR="00FC5959" w:rsidRPr="00D47A7C" w:rsidRDefault="00FC5959" w:rsidP="00803E9F">
      <w:pPr>
        <w:spacing w:after="0" w:line="240" w:lineRule="auto"/>
        <w:rPr>
          <w:rFonts w:ascii="Calibri" w:eastAsia="Times New Roman" w:hAnsi="Calibri" w:cs="Times New Roman"/>
        </w:rPr>
      </w:pPr>
    </w:p>
    <w:p w14:paraId="799B01C6" w14:textId="77777777" w:rsidR="00803E9F" w:rsidRPr="00D47A7C" w:rsidRDefault="00803E9F" w:rsidP="00803E9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_Hlk136443593"/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280EF5EA" w14:textId="77777777" w:rsidTr="00A17726">
        <w:tc>
          <w:tcPr>
            <w:tcW w:w="668" w:type="dxa"/>
          </w:tcPr>
          <w:p w14:paraId="4AA00EFA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9" w:name="_Hlk86835681"/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796B6502" w14:textId="2AFD8441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Karczewski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J.T.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Karczewska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K.W.,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bezpieczeństwem pracy, Ośrodek Doradztwa i Doskonalenia Kadr Sp. z o.o.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Gdańsk 2012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3E9F" w:rsidRPr="00D47A7C" w14:paraId="6694E3F5" w14:textId="77777777" w:rsidTr="00A17726">
        <w:tc>
          <w:tcPr>
            <w:tcW w:w="668" w:type="dxa"/>
          </w:tcPr>
          <w:p w14:paraId="1C425B86" w14:textId="1786F326" w:rsidR="00803E9F" w:rsidRPr="00D47A7C" w:rsidRDefault="00A17726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</w:tcPr>
          <w:p w14:paraId="38BDDB5A" w14:textId="71C26242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Kodeks Pracy  Praktyczny komentarz z przykładami</w:t>
            </w:r>
            <w:r w:rsidR="00376A2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stan aktualny w roku, w którym prowadzone są zajęcia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9"/>
    </w:tbl>
    <w:p w14:paraId="78FA2D27" w14:textId="77777777" w:rsidR="00803E9F" w:rsidRPr="00D47A7C" w:rsidRDefault="00803E9F" w:rsidP="00803E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A33ABD" w14:textId="77777777" w:rsidR="00803E9F" w:rsidRPr="00D47A7C" w:rsidRDefault="00803E9F" w:rsidP="00803E9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12B06" w14:textId="77777777" w:rsidR="00803E9F" w:rsidRPr="00D47A7C" w:rsidRDefault="00803E9F" w:rsidP="00803E9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</w:rPr>
      </w:pPr>
      <w:r w:rsidRPr="00D47A7C">
        <w:rPr>
          <w:rFonts w:ascii="Times New Roman" w:eastAsia="Times New Roman" w:hAnsi="Times New Roman" w:cs="Times New Roman"/>
          <w:b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7E560AE1" w14:textId="77777777" w:rsidTr="00A17726">
        <w:tc>
          <w:tcPr>
            <w:tcW w:w="668" w:type="dxa"/>
          </w:tcPr>
          <w:p w14:paraId="0AAC27CD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</w:tcPr>
          <w:p w14:paraId="097F93CE" w14:textId="1C563370" w:rsidR="00803E9F" w:rsidRPr="00D47A7C" w:rsidRDefault="00803E9F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Szlazak</w:t>
            </w:r>
            <w:proofErr w:type="spellEnd"/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Szlazak</w:t>
            </w:r>
            <w:proofErr w:type="spellEnd"/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N., Bezpieczeństwo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higiena pracy,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Wydawnictwa AGH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Krakowie, Kraków 2010.</w:t>
            </w:r>
          </w:p>
        </w:tc>
      </w:tr>
      <w:tr w:rsidR="00D47A7C" w:rsidRPr="00D47A7C" w14:paraId="7AFD6184" w14:textId="77777777" w:rsidTr="00A17726">
        <w:tc>
          <w:tcPr>
            <w:tcW w:w="668" w:type="dxa"/>
          </w:tcPr>
          <w:p w14:paraId="45EC5568" w14:textId="77777777" w:rsidR="00803E9F" w:rsidRPr="00D47A7C" w:rsidRDefault="00803E9F" w:rsidP="0080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394" w:type="dxa"/>
          </w:tcPr>
          <w:p w14:paraId="16955C29" w14:textId="5AC77ABE" w:rsidR="00803E9F" w:rsidRPr="00D47A7C" w:rsidRDefault="004367AC" w:rsidP="0080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Świątkowski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A.M., Międzynarodowe</w:t>
            </w:r>
            <w:r w:rsidR="00803E9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prawo pracy. 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Międzynarodowe</w:t>
            </w:r>
            <w:r w:rsidR="00803E9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publiczne prawo pracy -standardy </w:t>
            </w:r>
            <w:proofErr w:type="spellStart"/>
            <w:r w:rsidR="00803E9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miedzynarodowe</w:t>
            </w:r>
            <w:proofErr w:type="spellEnd"/>
            <w:r w:rsidR="00803E9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tom I, wolumen I </w:t>
            </w:r>
            <w:proofErr w:type="spellStart"/>
            <w:r w:rsidR="00803E9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03E9F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III, C. H. BECK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Warszawa, 2008.</w:t>
            </w:r>
          </w:p>
        </w:tc>
      </w:tr>
      <w:tr w:rsidR="00A17726" w:rsidRPr="00D47A7C" w14:paraId="50661A30" w14:textId="77777777" w:rsidTr="00A17726">
        <w:tc>
          <w:tcPr>
            <w:tcW w:w="668" w:type="dxa"/>
          </w:tcPr>
          <w:p w14:paraId="78958B4A" w14:textId="7F555F3C" w:rsidR="00A17726" w:rsidRPr="00D47A7C" w:rsidRDefault="00A17726" w:rsidP="00A1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1C0D96FD" w14:textId="6DF3AEF1" w:rsidR="00A17726" w:rsidRPr="00D47A7C" w:rsidRDefault="00A17726" w:rsidP="00A1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Celeda</w:t>
            </w:r>
            <w:proofErr w:type="spellEnd"/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et al.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i higiena pracy, Meritum,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Wolters Kluwer Polska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A03DD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Warszawa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03DD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="003A03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592EFE0" w14:textId="77777777" w:rsidR="00803E9F" w:rsidRPr="00D47A7C" w:rsidRDefault="00803E9F" w:rsidP="00803E9F">
      <w:pPr>
        <w:spacing w:after="200" w:line="276" w:lineRule="auto"/>
        <w:rPr>
          <w:rFonts w:ascii="Calibri" w:eastAsia="Times New Roman" w:hAnsi="Calibri" w:cs="Times New Roman"/>
        </w:rPr>
      </w:pPr>
    </w:p>
    <w:bookmarkEnd w:id="8"/>
    <w:p w14:paraId="1D25B850" w14:textId="77777777" w:rsidR="00CA7BB8" w:rsidRPr="00D47A7C" w:rsidRDefault="00CA7BB8">
      <w:pPr>
        <w:rPr>
          <w:rFonts w:ascii="Calibri" w:eastAsia="Times New Roman" w:hAnsi="Calibri" w:cs="Times New Roman"/>
        </w:rPr>
      </w:pPr>
      <w:r w:rsidRPr="00D47A7C">
        <w:rPr>
          <w:rFonts w:ascii="Calibri" w:eastAsia="Times New Roman" w:hAnsi="Calibri" w:cs="Times New Roman"/>
        </w:rPr>
        <w:br w:type="page"/>
      </w:r>
    </w:p>
    <w:p w14:paraId="4DF88A71" w14:textId="77777777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5437FF6" w14:textId="77777777" w:rsidR="00E00C26" w:rsidRPr="00D47A7C" w:rsidRDefault="00E00C26" w:rsidP="00E00C26">
      <w:pPr>
        <w:jc w:val="center"/>
        <w:rPr>
          <w:rFonts w:ascii="Times New Roman" w:eastAsia="Times New Roman" w:hAnsi="Times New Roman" w:cs="Times New Roman"/>
          <w:b/>
        </w:rPr>
      </w:pPr>
    </w:p>
    <w:p w14:paraId="7990D435" w14:textId="77777777" w:rsidR="00E00C26" w:rsidRPr="00D47A7C" w:rsidRDefault="00E00C26" w:rsidP="00E00C26">
      <w:pPr>
        <w:jc w:val="center"/>
        <w:rPr>
          <w:rFonts w:ascii="Times New Roman" w:eastAsia="Times New Roman" w:hAnsi="Times New Roman" w:cs="Times New Roman"/>
          <w:b/>
        </w:rPr>
      </w:pPr>
      <w:r w:rsidRPr="00D47A7C">
        <w:rPr>
          <w:rFonts w:ascii="Times New Roman" w:eastAsia="Times New Roman" w:hAnsi="Times New Roman" w:cs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47A7C" w:rsidRPr="00D47A7C" w14:paraId="745E9BF5" w14:textId="77777777" w:rsidTr="00DF2EEF">
        <w:trPr>
          <w:trHeight w:val="501"/>
        </w:trPr>
        <w:tc>
          <w:tcPr>
            <w:tcW w:w="2802" w:type="dxa"/>
            <w:gridSpan w:val="4"/>
            <w:vAlign w:val="center"/>
          </w:tcPr>
          <w:p w14:paraId="4429FF46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A32EA63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 licencjackie</w:t>
            </w:r>
          </w:p>
        </w:tc>
        <w:tc>
          <w:tcPr>
            <w:tcW w:w="1689" w:type="dxa"/>
            <w:gridSpan w:val="3"/>
            <w:vAlign w:val="center"/>
          </w:tcPr>
          <w:p w14:paraId="2E569628" w14:textId="612F0ADE" w:rsidR="00E00C26" w:rsidRPr="00D47A7C" w:rsidRDefault="00ED6FC8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ACB4D3B" w14:textId="113BE71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47A7C" w:rsidRPr="00D47A7C" w14:paraId="3AD2482F" w14:textId="77777777" w:rsidTr="00DF2EEF">
        <w:trPr>
          <w:trHeight w:val="210"/>
        </w:trPr>
        <w:tc>
          <w:tcPr>
            <w:tcW w:w="2802" w:type="dxa"/>
            <w:gridSpan w:val="4"/>
            <w:vAlign w:val="center"/>
          </w:tcPr>
          <w:p w14:paraId="6C9209CD" w14:textId="77777777" w:rsidR="00E00C26" w:rsidRPr="00D47A7C" w:rsidRDefault="00E00C26" w:rsidP="00DF2EE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98EEACB" w14:textId="77777777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673A5326" w14:textId="77777777" w:rsidTr="00DF2EEF">
        <w:trPr>
          <w:trHeight w:val="210"/>
        </w:trPr>
        <w:tc>
          <w:tcPr>
            <w:tcW w:w="2802" w:type="dxa"/>
            <w:gridSpan w:val="4"/>
            <w:vAlign w:val="center"/>
          </w:tcPr>
          <w:p w14:paraId="30281621" w14:textId="77777777" w:rsidR="00E00C26" w:rsidRPr="00D47A7C" w:rsidRDefault="00E00C26" w:rsidP="00DF2EE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CE5CEC7" w14:textId="77777777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D47A7C" w:rsidRPr="00D47A7C" w14:paraId="5619E721" w14:textId="77777777" w:rsidTr="00DF2EEF">
        <w:trPr>
          <w:trHeight w:val="210"/>
        </w:trPr>
        <w:tc>
          <w:tcPr>
            <w:tcW w:w="2802" w:type="dxa"/>
            <w:gridSpan w:val="4"/>
            <w:vAlign w:val="center"/>
          </w:tcPr>
          <w:p w14:paraId="4394D51C" w14:textId="77777777" w:rsidR="00E00C26" w:rsidRPr="00D47A7C" w:rsidRDefault="00E00C26" w:rsidP="00DF2EE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FC07A20" w14:textId="77777777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0A1CBCBA" w14:textId="77777777" w:rsidTr="00DF2EEF">
        <w:trPr>
          <w:trHeight w:val="210"/>
        </w:trPr>
        <w:tc>
          <w:tcPr>
            <w:tcW w:w="2802" w:type="dxa"/>
            <w:gridSpan w:val="4"/>
            <w:vAlign w:val="center"/>
          </w:tcPr>
          <w:p w14:paraId="3AC4BE19" w14:textId="77777777" w:rsidR="00E00C26" w:rsidRPr="00D47A7C" w:rsidRDefault="00E00C26" w:rsidP="00DF2EE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8BD8825" w14:textId="77777777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7A7C" w:rsidRPr="00D47A7C" w14:paraId="42944132" w14:textId="77777777" w:rsidTr="00DF2EEF">
        <w:trPr>
          <w:trHeight w:val="210"/>
        </w:trPr>
        <w:tc>
          <w:tcPr>
            <w:tcW w:w="2802" w:type="dxa"/>
            <w:gridSpan w:val="4"/>
            <w:vAlign w:val="center"/>
          </w:tcPr>
          <w:p w14:paraId="0B80D16A" w14:textId="77777777" w:rsidR="00E00C26" w:rsidRPr="00D47A7C" w:rsidRDefault="00E00C26" w:rsidP="00DF2EE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67EE7891" w14:textId="1DC3D661" w:rsidR="00E00C26" w:rsidRPr="00D47A7C" w:rsidRDefault="0096170C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E00C26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iestacjonarne</w:t>
            </w:r>
          </w:p>
        </w:tc>
      </w:tr>
      <w:tr w:rsidR="00D47A7C" w:rsidRPr="00D47A7C" w14:paraId="54EBB224" w14:textId="77777777" w:rsidTr="00DF2EEF">
        <w:trPr>
          <w:trHeight w:val="210"/>
        </w:trPr>
        <w:tc>
          <w:tcPr>
            <w:tcW w:w="2802" w:type="dxa"/>
            <w:gridSpan w:val="4"/>
            <w:vAlign w:val="center"/>
          </w:tcPr>
          <w:p w14:paraId="4C95F1EE" w14:textId="77777777" w:rsidR="00E00C26" w:rsidRPr="00D47A7C" w:rsidRDefault="00E00C26" w:rsidP="00DF2EE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F6F1E57" w14:textId="77777777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D47A7C" w:rsidRPr="00D47A7C" w14:paraId="6962B76B" w14:textId="77777777" w:rsidTr="00DF2EEF">
        <w:trPr>
          <w:trHeight w:val="395"/>
        </w:trPr>
        <w:tc>
          <w:tcPr>
            <w:tcW w:w="2808" w:type="dxa"/>
            <w:gridSpan w:val="5"/>
            <w:vAlign w:val="center"/>
          </w:tcPr>
          <w:p w14:paraId="711DF44E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5323D63" w14:textId="1A5E969F" w:rsidR="00E00C26" w:rsidRPr="00D47A7C" w:rsidRDefault="00376A22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1369CBEB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CC0BEC0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D47A7C" w:rsidRPr="00D47A7C" w14:paraId="63D5CAB0" w14:textId="77777777" w:rsidTr="00DF2EEF">
        <w:tc>
          <w:tcPr>
            <w:tcW w:w="1668" w:type="dxa"/>
            <w:gridSpan w:val="2"/>
            <w:vMerge w:val="restart"/>
            <w:vAlign w:val="center"/>
          </w:tcPr>
          <w:p w14:paraId="0B2384C0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CA87D68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6DFFFD0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A6579F3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12041946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424A5C89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0,72</w:t>
            </w:r>
          </w:p>
        </w:tc>
        <w:tc>
          <w:tcPr>
            <w:tcW w:w="1386" w:type="dxa"/>
            <w:gridSpan w:val="2"/>
            <w:vAlign w:val="center"/>
          </w:tcPr>
          <w:p w14:paraId="39CCBFE6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EEAA302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0A7C765F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7A7C" w:rsidRPr="00D47A7C" w14:paraId="69429CB2" w14:textId="77777777" w:rsidTr="00DF2EEF">
        <w:tc>
          <w:tcPr>
            <w:tcW w:w="1668" w:type="dxa"/>
            <w:gridSpan w:val="2"/>
            <w:vMerge/>
            <w:vAlign w:val="center"/>
          </w:tcPr>
          <w:p w14:paraId="1BCDBA46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E6FDE54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4B1209E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A3D4102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1AF3F459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BF1AF4F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1DF2D49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D91D38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D47A7C" w:rsidRPr="00D47A7C" w14:paraId="76AA05DC" w14:textId="77777777" w:rsidTr="00DF2EEF">
        <w:trPr>
          <w:trHeight w:val="255"/>
        </w:trPr>
        <w:tc>
          <w:tcPr>
            <w:tcW w:w="1668" w:type="dxa"/>
            <w:gridSpan w:val="2"/>
            <w:vAlign w:val="center"/>
          </w:tcPr>
          <w:p w14:paraId="3B825113" w14:textId="77777777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116D1BC6" w14:textId="59E8DEFF" w:rsidR="00E00C26" w:rsidRPr="00D47A7C" w:rsidRDefault="00376A22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="00E00C26"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21CF348D" w14:textId="7670C267" w:rsidR="00E00C26" w:rsidRPr="00D47A7C" w:rsidRDefault="00376A22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E00C26"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vAlign w:val="center"/>
          </w:tcPr>
          <w:p w14:paraId="251FD2DA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50E8AF90" w14:textId="77777777" w:rsidR="00E00C26" w:rsidRPr="00D47A7C" w:rsidRDefault="00E00C26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09A41443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47A7C" w:rsidRPr="00D47A7C" w14:paraId="63BE9D42" w14:textId="77777777" w:rsidTr="00DF2EEF">
        <w:trPr>
          <w:trHeight w:val="279"/>
        </w:trPr>
        <w:tc>
          <w:tcPr>
            <w:tcW w:w="1668" w:type="dxa"/>
            <w:gridSpan w:val="2"/>
            <w:vAlign w:val="center"/>
          </w:tcPr>
          <w:p w14:paraId="73AFB99C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7709D11" w14:textId="383B074F" w:rsidR="00E00C26" w:rsidRPr="00D47A7C" w:rsidRDefault="00376A22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="00E00C26"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3"/>
            <w:vAlign w:val="center"/>
          </w:tcPr>
          <w:p w14:paraId="764677B4" w14:textId="27E653D2" w:rsidR="00E00C26" w:rsidRPr="00D47A7C" w:rsidRDefault="00376A22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E00C26"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00" w:type="dxa"/>
            <w:vAlign w:val="center"/>
          </w:tcPr>
          <w:p w14:paraId="086B2F20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57" w:type="dxa"/>
            <w:gridSpan w:val="6"/>
            <w:vAlign w:val="center"/>
          </w:tcPr>
          <w:p w14:paraId="12FBA67C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2E9DF0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66DF78D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D47A7C" w:rsidRPr="00D47A7C" w14:paraId="5180FD93" w14:textId="77777777" w:rsidTr="00DF2EEF">
        <w:tc>
          <w:tcPr>
            <w:tcW w:w="1101" w:type="dxa"/>
            <w:vAlign w:val="center"/>
          </w:tcPr>
          <w:p w14:paraId="22A3E04B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3E065A1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A796CC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0250EAA0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545BFC8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FDB5CB0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D7F8E3F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52007520" w14:textId="77777777" w:rsidTr="00DF2EEF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FF6C35B" w14:textId="6B7751C1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8B17E02" w14:textId="5B884875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C3BE7A0" w14:textId="16508759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zna metody badań naukowych z zakresu przedmiotowego seminarium, umożliwiające przygotowanie pracy dyplomowej. Zna podstawowe bazy danych bibliograficznych i statystycznych właściwe dla przedmiotowego seminarium.</w:t>
            </w:r>
          </w:p>
        </w:tc>
        <w:tc>
          <w:tcPr>
            <w:tcW w:w="1134" w:type="dxa"/>
            <w:gridSpan w:val="2"/>
            <w:vAlign w:val="center"/>
          </w:tcPr>
          <w:p w14:paraId="713190E1" w14:textId="2A6528D1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15900AF1" w14:textId="05DB9858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D47A7C" w:rsidRPr="00D47A7C" w14:paraId="26F0B059" w14:textId="77777777" w:rsidTr="00DF2EEF">
        <w:trPr>
          <w:trHeight w:val="255"/>
        </w:trPr>
        <w:tc>
          <w:tcPr>
            <w:tcW w:w="1101" w:type="dxa"/>
            <w:vMerge/>
            <w:vAlign w:val="center"/>
          </w:tcPr>
          <w:p w14:paraId="674D4DA0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A7D343" w14:textId="54702735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060668B" w14:textId="6D9D01C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ma uporządkowaną wiedzę w zakresie finansów i rachunkowości i pogłębioną wiedzę w zakresie realizowanego tematu pracy dyplomowej.</w:t>
            </w:r>
          </w:p>
        </w:tc>
        <w:tc>
          <w:tcPr>
            <w:tcW w:w="1134" w:type="dxa"/>
            <w:gridSpan w:val="2"/>
            <w:vAlign w:val="center"/>
          </w:tcPr>
          <w:p w14:paraId="3B5A3437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0E9204D0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5D4A949F" w14:textId="12CF6972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11348576" w14:textId="3A0CF1A3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D47A7C" w:rsidRPr="00D47A7C" w14:paraId="5DAC8C3E" w14:textId="77777777" w:rsidTr="00DF2EEF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C8CBF73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9990D2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4558D4D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11A819C" w14:textId="7777777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 xml:space="preserve">Student potrafi umiejscowić badane zjawisko w dziedzinie nauk ekonomicznych i finansowych, </w:t>
            </w:r>
            <w:proofErr w:type="spellStart"/>
            <w:r w:rsidRPr="00D47A7C">
              <w:rPr>
                <w:rFonts w:ascii="Times New Roman" w:hAnsi="Times New Roman"/>
                <w:sz w:val="16"/>
                <w:szCs w:val="16"/>
              </w:rPr>
              <w:t>tj</w:t>
            </w:r>
            <w:proofErr w:type="spellEnd"/>
            <w:r w:rsidRPr="00D47A7C">
              <w:rPr>
                <w:rFonts w:ascii="Times New Roman" w:hAnsi="Times New Roman"/>
                <w:sz w:val="16"/>
                <w:szCs w:val="16"/>
              </w:rPr>
              <w:t xml:space="preserve">, wykazać się </w:t>
            </w:r>
          </w:p>
          <w:p w14:paraId="50EB382E" w14:textId="7777777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- znajomością literatury badanego obszaru</w:t>
            </w:r>
          </w:p>
          <w:p w14:paraId="6AD715E0" w14:textId="77777777" w:rsidR="001F58AB" w:rsidRPr="00D47A7C" w:rsidRDefault="001F58AB" w:rsidP="001F58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- umiejętnością zastosowania narzędzi analitycznych</w:t>
            </w: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 i informatycznych do rozwiązywania problemów ekonomicznych i finansowych w organizacjach</w:t>
            </w:r>
          </w:p>
          <w:p w14:paraId="586F120F" w14:textId="77777777" w:rsidR="001F58AB" w:rsidRPr="00D47A7C" w:rsidRDefault="001F58AB" w:rsidP="001F58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- umiejętnością samodzielnego budowania prawidłowych konstrukcji logicznych, </w:t>
            </w:r>
          </w:p>
          <w:p w14:paraId="3814A1A4" w14:textId="77777777" w:rsidR="001F58AB" w:rsidRPr="00D47A7C" w:rsidRDefault="001F58AB" w:rsidP="001F58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- umiejętnością czynnego posługiwania się nabytą w czasie studiów wiedzą i wykorzystania jej w zastosowaniu do praktyki, </w:t>
            </w:r>
          </w:p>
          <w:p w14:paraId="0A89E267" w14:textId="77777777" w:rsidR="001F58AB" w:rsidRPr="00D47A7C" w:rsidRDefault="001F58AB" w:rsidP="001F58AB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BF4A61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53955795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K_U08</w:t>
            </w:r>
          </w:p>
          <w:p w14:paraId="234DE1FF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K_U09</w:t>
            </w:r>
          </w:p>
          <w:p w14:paraId="2E57DD90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K_U10</w:t>
            </w:r>
          </w:p>
          <w:p w14:paraId="7DE3B891" w14:textId="0915BFA2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K_U1</w:t>
            </w:r>
            <w:r w:rsidR="00681A6A" w:rsidRPr="00D47A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14:paraId="242C9713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D47A7C" w:rsidRPr="00D47A7C" w14:paraId="1B44DF85" w14:textId="77777777" w:rsidTr="00DF2EEF">
        <w:trPr>
          <w:trHeight w:val="255"/>
        </w:trPr>
        <w:tc>
          <w:tcPr>
            <w:tcW w:w="1101" w:type="dxa"/>
            <w:vMerge/>
            <w:vAlign w:val="center"/>
          </w:tcPr>
          <w:p w14:paraId="3F8D0648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36D73E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2EC2C41" w14:textId="77777777" w:rsidR="001F58AB" w:rsidRPr="00D47A7C" w:rsidRDefault="001F58AB" w:rsidP="001F58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potrafi rozwiązywać problemy ekonomiczne i finansowe organizacji przez:</w:t>
            </w:r>
          </w:p>
          <w:p w14:paraId="696AA56F" w14:textId="77777777" w:rsidR="001F58AB" w:rsidRPr="00D47A7C" w:rsidRDefault="001F58AB" w:rsidP="001F58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- stosowanie odpowiedniego warsztatu badawczego, a w szczególności stosowanie metod pracy naukowej, </w:t>
            </w:r>
          </w:p>
          <w:p w14:paraId="3B597BDA" w14:textId="77777777" w:rsidR="001F58AB" w:rsidRPr="00D47A7C" w:rsidRDefault="001F58AB" w:rsidP="001F58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- prowadzenie logicznego toku wywodów, </w:t>
            </w:r>
          </w:p>
          <w:p w14:paraId="72F11C94" w14:textId="4B94408F" w:rsidR="001F58AB" w:rsidRPr="00D47A7C" w:rsidRDefault="001F58AB" w:rsidP="001F58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- identyfikację i analizę badanych zjawisk, </w:t>
            </w:r>
          </w:p>
          <w:p w14:paraId="26E2576C" w14:textId="77777777" w:rsidR="001F58AB" w:rsidRPr="00D47A7C" w:rsidRDefault="001F58AB" w:rsidP="001F58A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 xml:space="preserve">- dostrzeganie prawidłowości występujących w obrębie badanych zjawisk, </w:t>
            </w:r>
          </w:p>
          <w:p w14:paraId="5440953D" w14:textId="77777777" w:rsidR="001F58AB" w:rsidRPr="00D47A7C" w:rsidRDefault="001F58AB" w:rsidP="001F58AB">
            <w:pPr>
              <w:pStyle w:val="Bezodstpw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AA182E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K_U02</w:t>
            </w:r>
          </w:p>
          <w:p w14:paraId="346E8071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0E423FD4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K_U04</w:t>
            </w:r>
          </w:p>
          <w:p w14:paraId="1E40989A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K_U06</w:t>
            </w:r>
          </w:p>
          <w:p w14:paraId="1E975427" w14:textId="14A4A4D7" w:rsidR="000F323B" w:rsidRPr="00D47A7C" w:rsidRDefault="000F323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34" w:type="dxa"/>
            <w:vAlign w:val="center"/>
          </w:tcPr>
          <w:p w14:paraId="2E840F1F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1F58AB" w:rsidRPr="00D47A7C" w14:paraId="0B83DE51" w14:textId="77777777" w:rsidTr="00DF2EEF">
        <w:trPr>
          <w:trHeight w:val="255"/>
        </w:trPr>
        <w:tc>
          <w:tcPr>
            <w:tcW w:w="1101" w:type="dxa"/>
            <w:vAlign w:val="center"/>
          </w:tcPr>
          <w:p w14:paraId="3C3FC131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E34067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D2A93D2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575C869" w14:textId="7777777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Student potrafi właściwie prezentować problemy badawcze, tj.:</w:t>
            </w:r>
          </w:p>
          <w:p w14:paraId="42965E47" w14:textId="7777777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 xml:space="preserve">- wykazuje się umiejętnością </w:t>
            </w: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posługiwania się jasnym i precyzyjnym językiem</w:t>
            </w:r>
            <w:r w:rsidRPr="00D47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DABA6A2" w14:textId="7777777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- wykazuje się umiejętnością przekonywania innych i obrony własnych poglądów</w:t>
            </w:r>
          </w:p>
          <w:p w14:paraId="5D244A59" w14:textId="77777777" w:rsidR="001F58AB" w:rsidRPr="00D47A7C" w:rsidRDefault="001F58AB" w:rsidP="001F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- zachowuje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54452CB2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7CD085DF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K_K07 K_K08</w:t>
            </w:r>
          </w:p>
        </w:tc>
        <w:tc>
          <w:tcPr>
            <w:tcW w:w="1034" w:type="dxa"/>
            <w:vAlign w:val="center"/>
          </w:tcPr>
          <w:p w14:paraId="66ACBAB7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</w:tbl>
    <w:p w14:paraId="5CF4891D" w14:textId="77777777" w:rsidR="00E00C26" w:rsidRPr="00D47A7C" w:rsidRDefault="00E00C26" w:rsidP="00E00C26">
      <w:pPr>
        <w:rPr>
          <w:rFonts w:ascii="Calibri" w:eastAsia="Times New Roman" w:hAnsi="Calibri" w:cs="Times New Roman"/>
        </w:rPr>
      </w:pPr>
    </w:p>
    <w:p w14:paraId="2C3D0683" w14:textId="77777777" w:rsidR="00E00C26" w:rsidRPr="00D47A7C" w:rsidRDefault="00E00C26" w:rsidP="00E00C26">
      <w:pPr>
        <w:rPr>
          <w:rFonts w:ascii="Calibri" w:eastAsia="Times New Roman" w:hAnsi="Calibri" w:cs="Times New Roman"/>
        </w:rPr>
      </w:pPr>
      <w:r w:rsidRPr="00D47A7C">
        <w:rPr>
          <w:rFonts w:ascii="Calibri" w:eastAsia="Times New Roman" w:hAnsi="Calibri" w:cs="Times New Roman"/>
        </w:rPr>
        <w:br w:type="page"/>
      </w:r>
    </w:p>
    <w:p w14:paraId="3C2F956C" w14:textId="77777777" w:rsidR="00E00C26" w:rsidRPr="00D47A7C" w:rsidRDefault="00E00C26" w:rsidP="00E00C26">
      <w:pPr>
        <w:jc w:val="center"/>
        <w:rPr>
          <w:rFonts w:ascii="Times New Roman" w:eastAsia="Times New Roman" w:hAnsi="Times New Roman" w:cs="Times New Roman"/>
          <w:b/>
        </w:rPr>
      </w:pPr>
      <w:r w:rsidRPr="00D47A7C">
        <w:rPr>
          <w:rFonts w:ascii="Times New Roman" w:eastAsia="Times New Roman" w:hAnsi="Times New Roman" w:cs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124"/>
      </w:tblGrid>
      <w:tr w:rsidR="00D47A7C" w:rsidRPr="00D47A7C" w14:paraId="001F5EC3" w14:textId="77777777" w:rsidTr="00D31E44">
        <w:tc>
          <w:tcPr>
            <w:tcW w:w="1938" w:type="dxa"/>
          </w:tcPr>
          <w:p w14:paraId="5DA6D96D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AD65FC" w14:textId="1B2E635E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</w:t>
            </w:r>
          </w:p>
          <w:p w14:paraId="3457EEFE" w14:textId="59E22B8B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476B35A9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8B328F" w14:textId="76F68190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</w:tr>
      <w:tr w:rsidR="00D47A7C" w:rsidRPr="00D47A7C" w14:paraId="0AC8AAF7" w14:textId="77777777" w:rsidTr="00781977">
        <w:tc>
          <w:tcPr>
            <w:tcW w:w="1938" w:type="dxa"/>
          </w:tcPr>
          <w:p w14:paraId="0884352B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F8596F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Seminarium</w:t>
            </w:r>
          </w:p>
          <w:p w14:paraId="1C8BD49D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46F5CEC6" w14:textId="77777777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58AC0" w14:textId="0C01D08D" w:rsidR="001F58AB" w:rsidRPr="00D47A7C" w:rsidRDefault="001F58AB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 xml:space="preserve">Burza mózgów, </w:t>
            </w:r>
            <w:r w:rsidR="003D11A9" w:rsidRPr="00D47A7C">
              <w:rPr>
                <w:rFonts w:ascii="Times New Roman" w:hAnsi="Times New Roman"/>
                <w:sz w:val="20"/>
                <w:szCs w:val="20"/>
              </w:rPr>
              <w:t>d</w:t>
            </w:r>
            <w:r w:rsidRPr="00D47A7C">
              <w:rPr>
                <w:rFonts w:ascii="Times New Roman" w:hAnsi="Times New Roman"/>
                <w:sz w:val="20"/>
                <w:szCs w:val="20"/>
              </w:rPr>
              <w:t>yskusja</w:t>
            </w:r>
          </w:p>
        </w:tc>
      </w:tr>
      <w:tr w:rsidR="00D47A7C" w:rsidRPr="00D47A7C" w14:paraId="1E27A905" w14:textId="77777777" w:rsidTr="00D375C4">
        <w:tc>
          <w:tcPr>
            <w:tcW w:w="9062" w:type="dxa"/>
            <w:gridSpan w:val="2"/>
          </w:tcPr>
          <w:p w14:paraId="21C95689" w14:textId="77777777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098FE0" w14:textId="77777777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Tematyka zajęć</w:t>
            </w:r>
          </w:p>
          <w:p w14:paraId="0BB0F159" w14:textId="07F8027E" w:rsidR="00AB5F86" w:rsidRPr="00D47A7C" w:rsidRDefault="00AB5F86" w:rsidP="00AB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5F86" w:rsidRPr="00D47A7C" w14:paraId="20602570" w14:textId="77777777" w:rsidTr="00087CF5">
        <w:tc>
          <w:tcPr>
            <w:tcW w:w="9062" w:type="dxa"/>
            <w:gridSpan w:val="2"/>
          </w:tcPr>
          <w:p w14:paraId="7CD206E9" w14:textId="1FA06614" w:rsidR="00AB5F86" w:rsidRPr="00D47A7C" w:rsidRDefault="00AB5F86" w:rsidP="00AB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Dyskusja nad pracą dyplomową.</w:t>
            </w:r>
          </w:p>
        </w:tc>
      </w:tr>
    </w:tbl>
    <w:p w14:paraId="75418D0D" w14:textId="77777777" w:rsidR="00E00C26" w:rsidRPr="00D47A7C" w:rsidRDefault="00E00C26" w:rsidP="00E00C26">
      <w:pPr>
        <w:spacing w:after="0" w:line="240" w:lineRule="auto"/>
        <w:rPr>
          <w:rFonts w:ascii="Calibri" w:eastAsia="Times New Roman" w:hAnsi="Calibri" w:cs="Times New Roman"/>
        </w:rPr>
      </w:pPr>
    </w:p>
    <w:p w14:paraId="6ECD118C" w14:textId="77777777" w:rsidR="00E00C26" w:rsidRPr="00D47A7C" w:rsidRDefault="00E00C26" w:rsidP="00E00C26">
      <w:pPr>
        <w:spacing w:after="0" w:line="240" w:lineRule="auto"/>
        <w:rPr>
          <w:rFonts w:ascii="Calibri" w:eastAsia="Times New Roman" w:hAnsi="Calibri" w:cs="Times New Roman"/>
        </w:rPr>
      </w:pPr>
    </w:p>
    <w:p w14:paraId="4C27225E" w14:textId="77777777" w:rsidR="00E00C26" w:rsidRPr="00D47A7C" w:rsidRDefault="00E00C26" w:rsidP="00E00C2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_Hlk136442707"/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230C1E65" w14:textId="77777777" w:rsidTr="00DF2EEF">
        <w:tc>
          <w:tcPr>
            <w:tcW w:w="675" w:type="dxa"/>
          </w:tcPr>
          <w:p w14:paraId="145E4964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032419F" w14:textId="4C8A46D7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Boc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Jak pisać prac</w:t>
            </w:r>
            <w:r w:rsidR="004367A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magistersk</w:t>
            </w:r>
            <w:r w:rsidR="00E8424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ą,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Kolonia Ltd., Wrocław 2003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7A7C" w:rsidRPr="00D47A7C" w14:paraId="3CE81025" w14:textId="77777777" w:rsidTr="00DF2EEF">
        <w:tc>
          <w:tcPr>
            <w:tcW w:w="675" w:type="dxa"/>
          </w:tcPr>
          <w:p w14:paraId="22F6D3EC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22CD4AE" w14:textId="41B6267A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Metodyka przygotowania prac dyplomowych licencjackich i magisterskich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WSE, Warszawa 2000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0C26" w:rsidRPr="00D47A7C" w14:paraId="3A00F0C9" w14:textId="77777777" w:rsidTr="00DF2EEF">
        <w:tc>
          <w:tcPr>
            <w:tcW w:w="675" w:type="dxa"/>
          </w:tcPr>
          <w:p w14:paraId="2DC03BE0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2C5D173" w14:textId="6EB28513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Gonciarski W.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pracy dyplomowej: poradnik dla studentów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WSE, Warszawa 2004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12217D9" w14:textId="77777777" w:rsidR="00E00C26" w:rsidRPr="00D47A7C" w:rsidRDefault="00E00C26" w:rsidP="00E00C26">
      <w:pPr>
        <w:spacing w:after="0" w:line="240" w:lineRule="auto"/>
        <w:rPr>
          <w:rFonts w:ascii="Calibri" w:eastAsia="Times New Roman" w:hAnsi="Calibri" w:cs="Times New Roman"/>
        </w:rPr>
      </w:pPr>
    </w:p>
    <w:p w14:paraId="23F9CEF4" w14:textId="77777777" w:rsidR="00E00C26" w:rsidRPr="00D47A7C" w:rsidRDefault="00E00C26" w:rsidP="00E00C26">
      <w:pPr>
        <w:spacing w:after="0" w:line="240" w:lineRule="auto"/>
        <w:rPr>
          <w:rFonts w:ascii="Calibri" w:eastAsia="Times New Roman" w:hAnsi="Calibri" w:cs="Times New Roman"/>
        </w:rPr>
      </w:pPr>
    </w:p>
    <w:p w14:paraId="4185286E" w14:textId="77777777" w:rsidR="00E00C26" w:rsidRPr="00D47A7C" w:rsidRDefault="00E00C26" w:rsidP="00E00C2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7ED804E9" w14:textId="77777777" w:rsidTr="00DF2EEF">
        <w:tc>
          <w:tcPr>
            <w:tcW w:w="675" w:type="dxa"/>
          </w:tcPr>
          <w:p w14:paraId="2C6CC9DF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489358B" w14:textId="61472A45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Brdulak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Zasady techniczne pisania prac dyplomowych o tematyce ekonomicznej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SGH, Warszawa 2008</w:t>
            </w:r>
            <w:r w:rsidR="0096170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7A7C" w:rsidRPr="00D47A7C" w14:paraId="0522126C" w14:textId="77777777" w:rsidTr="00DF2EEF">
        <w:tc>
          <w:tcPr>
            <w:tcW w:w="675" w:type="dxa"/>
          </w:tcPr>
          <w:p w14:paraId="404162AB" w14:textId="77777777" w:rsidR="00E00C26" w:rsidRPr="00D47A7C" w:rsidRDefault="00E00C26" w:rsidP="00DF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773160F" w14:textId="0ED0848E" w:rsidR="00E00C26" w:rsidRPr="00D47A7C" w:rsidRDefault="00E00C26" w:rsidP="00D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Dudziak A.,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Żejmo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</w:t>
            </w:r>
            <w:r w:rsidR="00E8424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Redagowanie prac dyplomowych - wskazówki metodyczne dla studentów</w:t>
            </w:r>
            <w:r w:rsidR="00E8424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</w:t>
            </w:r>
            <w:r w:rsidR="00E8424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  <w:r w:rsidR="00E84242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10"/>
    </w:tbl>
    <w:p w14:paraId="07296BF7" w14:textId="77777777" w:rsidR="00E00C26" w:rsidRPr="00D47A7C" w:rsidRDefault="00E00C26" w:rsidP="00E00C26">
      <w:r w:rsidRPr="00D47A7C">
        <w:br w:type="page"/>
      </w:r>
    </w:p>
    <w:p w14:paraId="76CF8F1F" w14:textId="77777777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  <w:bookmarkStart w:id="11" w:name="_Hlk87949698"/>
      <w:r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EA402FA" w14:textId="77777777" w:rsidR="00BD53A1" w:rsidRPr="00D47A7C" w:rsidRDefault="00BD53A1" w:rsidP="00BD53A1">
      <w:pPr>
        <w:jc w:val="center"/>
        <w:rPr>
          <w:rFonts w:ascii="Times New Roman" w:eastAsia="Times New Roman" w:hAnsi="Times New Roman" w:cs="Times New Roman"/>
          <w:b/>
        </w:rPr>
      </w:pPr>
    </w:p>
    <w:p w14:paraId="751323E8" w14:textId="77777777" w:rsidR="00BD53A1" w:rsidRPr="00D47A7C" w:rsidRDefault="00BD53A1" w:rsidP="00BD53A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47A7C" w:rsidRPr="00D47A7C" w14:paraId="23DFBD07" w14:textId="77777777" w:rsidTr="003F6F91">
        <w:trPr>
          <w:trHeight w:val="501"/>
        </w:trPr>
        <w:tc>
          <w:tcPr>
            <w:tcW w:w="2802" w:type="dxa"/>
            <w:gridSpan w:val="4"/>
            <w:vAlign w:val="center"/>
          </w:tcPr>
          <w:p w14:paraId="7A557B7B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C6F15CB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Praca dyplomowa</w:t>
            </w:r>
          </w:p>
        </w:tc>
        <w:tc>
          <w:tcPr>
            <w:tcW w:w="1689" w:type="dxa"/>
            <w:gridSpan w:val="3"/>
            <w:vAlign w:val="center"/>
          </w:tcPr>
          <w:p w14:paraId="0CA3ED2F" w14:textId="552BE479" w:rsidR="00BD53A1" w:rsidRPr="00D47A7C" w:rsidRDefault="00ED6FC8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7CECEC9" w14:textId="421D0F1C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D47A7C" w:rsidRPr="00D47A7C" w14:paraId="218995A4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59637E5F" w14:textId="77777777" w:rsidR="00BD53A1" w:rsidRPr="00D47A7C" w:rsidRDefault="00BD53A1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8F3F1A1" w14:textId="77777777" w:rsidR="00BD53A1" w:rsidRPr="00D47A7C" w:rsidRDefault="00BD53A1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5FC256F8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363E7A7D" w14:textId="77777777" w:rsidR="00BD53A1" w:rsidRPr="00D47A7C" w:rsidRDefault="00BD53A1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5EDD2F2" w14:textId="77777777" w:rsidR="00BD53A1" w:rsidRPr="00D47A7C" w:rsidRDefault="00BD53A1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Praktyczny</w:t>
            </w:r>
          </w:p>
        </w:tc>
      </w:tr>
      <w:tr w:rsidR="00D47A7C" w:rsidRPr="00D47A7C" w14:paraId="4354DCF3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3D8F45C1" w14:textId="77777777" w:rsidR="00BD53A1" w:rsidRPr="00D47A7C" w:rsidRDefault="00BD53A1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C73D8E7" w14:textId="77777777" w:rsidR="00BD53A1" w:rsidRPr="00D47A7C" w:rsidRDefault="00BD53A1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7B38D77E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29AD379C" w14:textId="77777777" w:rsidR="00BD53A1" w:rsidRPr="00D47A7C" w:rsidRDefault="00BD53A1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53B33A3" w14:textId="77777777" w:rsidR="00BD53A1" w:rsidRPr="00D47A7C" w:rsidRDefault="00BD53A1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7A7C" w:rsidRPr="00D47A7C" w14:paraId="2AA6F52F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4EAFF089" w14:textId="77777777" w:rsidR="00BD53A1" w:rsidRPr="00D47A7C" w:rsidRDefault="00BD53A1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EABAA09" w14:textId="37CDA727" w:rsidR="00BD53A1" w:rsidRPr="00D47A7C" w:rsidRDefault="00E84242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="00BD53A1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iestacjonarne</w:t>
            </w:r>
          </w:p>
        </w:tc>
      </w:tr>
      <w:tr w:rsidR="00D47A7C" w:rsidRPr="00D47A7C" w14:paraId="744E3559" w14:textId="77777777" w:rsidTr="003F6F91">
        <w:trPr>
          <w:trHeight w:val="210"/>
        </w:trPr>
        <w:tc>
          <w:tcPr>
            <w:tcW w:w="2802" w:type="dxa"/>
            <w:gridSpan w:val="4"/>
            <w:vAlign w:val="center"/>
          </w:tcPr>
          <w:p w14:paraId="6218E4B6" w14:textId="77777777" w:rsidR="00BD53A1" w:rsidRPr="00D47A7C" w:rsidRDefault="00BD53A1" w:rsidP="003F6F9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00B15BF" w14:textId="77777777" w:rsidR="00BD53A1" w:rsidRPr="00D47A7C" w:rsidRDefault="00BD53A1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VI</w:t>
            </w:r>
          </w:p>
        </w:tc>
      </w:tr>
      <w:tr w:rsidR="00D47A7C" w:rsidRPr="00D47A7C" w14:paraId="4B29E22A" w14:textId="77777777" w:rsidTr="003F6F91">
        <w:trPr>
          <w:trHeight w:val="395"/>
        </w:trPr>
        <w:tc>
          <w:tcPr>
            <w:tcW w:w="2808" w:type="dxa"/>
            <w:gridSpan w:val="5"/>
            <w:vAlign w:val="center"/>
          </w:tcPr>
          <w:p w14:paraId="77618600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35E92C7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0E31C1F9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5EB33AB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Sposób ustalania oceny z przedmiotu</w:t>
            </w:r>
          </w:p>
        </w:tc>
      </w:tr>
      <w:tr w:rsidR="00D47A7C" w:rsidRPr="00D47A7C" w14:paraId="0C674C37" w14:textId="77777777" w:rsidTr="003F6F91">
        <w:tc>
          <w:tcPr>
            <w:tcW w:w="1668" w:type="dxa"/>
            <w:gridSpan w:val="2"/>
            <w:vMerge w:val="restart"/>
            <w:vAlign w:val="center"/>
          </w:tcPr>
          <w:p w14:paraId="20D64432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702EAF5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5FCAD12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9884CE0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2CFA1633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13280CA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86" w:type="dxa"/>
            <w:gridSpan w:val="2"/>
            <w:vAlign w:val="center"/>
          </w:tcPr>
          <w:p w14:paraId="59838C30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6A6003B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49639566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7A7C" w:rsidRPr="00D47A7C" w14:paraId="6CBF1C43" w14:textId="77777777" w:rsidTr="003F6F91">
        <w:tc>
          <w:tcPr>
            <w:tcW w:w="1668" w:type="dxa"/>
            <w:gridSpan w:val="2"/>
            <w:vMerge/>
            <w:vAlign w:val="center"/>
          </w:tcPr>
          <w:p w14:paraId="71E38B81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16BD68A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1123D94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3D1419E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Zajęcia</w:t>
            </w:r>
          </w:p>
          <w:p w14:paraId="5DCEFE9F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690B0AC0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7A864A7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2A5301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Waga w %</w:t>
            </w:r>
          </w:p>
        </w:tc>
      </w:tr>
      <w:tr w:rsidR="00D47A7C" w:rsidRPr="00D47A7C" w14:paraId="6867A944" w14:textId="77777777" w:rsidTr="003F6F91">
        <w:trPr>
          <w:trHeight w:val="255"/>
        </w:trPr>
        <w:tc>
          <w:tcPr>
            <w:tcW w:w="1668" w:type="dxa"/>
            <w:gridSpan w:val="2"/>
            <w:vAlign w:val="center"/>
          </w:tcPr>
          <w:p w14:paraId="7AAC1A71" w14:textId="77777777" w:rsidR="00BD53A1" w:rsidRPr="00D47A7C" w:rsidRDefault="00BD53A1" w:rsidP="003F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77F54AA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2ADFE217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00" w:type="dxa"/>
            <w:vAlign w:val="center"/>
          </w:tcPr>
          <w:p w14:paraId="69F14825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6869B1B2" w14:textId="25E1389F" w:rsidR="00BD53A1" w:rsidRPr="00D47A7C" w:rsidRDefault="00BD53A1" w:rsidP="005458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Przygotowanie pracy dyplomowej licencjackiej</w:t>
            </w:r>
          </w:p>
        </w:tc>
        <w:tc>
          <w:tcPr>
            <w:tcW w:w="1034" w:type="dxa"/>
            <w:vAlign w:val="center"/>
          </w:tcPr>
          <w:p w14:paraId="39D2D5FA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</w:tr>
      <w:tr w:rsidR="00D47A7C" w:rsidRPr="00D47A7C" w14:paraId="764BA8A0" w14:textId="77777777" w:rsidTr="003F6F91">
        <w:trPr>
          <w:trHeight w:val="279"/>
        </w:trPr>
        <w:tc>
          <w:tcPr>
            <w:tcW w:w="1668" w:type="dxa"/>
            <w:gridSpan w:val="2"/>
            <w:vAlign w:val="center"/>
          </w:tcPr>
          <w:p w14:paraId="6BD5808C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8B17BCF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4BE7A544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000" w:type="dxa"/>
            <w:vAlign w:val="center"/>
          </w:tcPr>
          <w:p w14:paraId="10BBFF4B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557" w:type="dxa"/>
            <w:gridSpan w:val="6"/>
            <w:vAlign w:val="center"/>
          </w:tcPr>
          <w:p w14:paraId="173D8EB4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985A8C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2D66775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47A7C">
              <w:rPr>
                <w:rFonts w:ascii="Times New Roman" w:eastAsia="Times New Roman" w:hAnsi="Times New Roman" w:cs="Times New Roman"/>
                <w:sz w:val="14"/>
                <w:szCs w:val="14"/>
              </w:rPr>
              <w:t>100%</w:t>
            </w:r>
          </w:p>
        </w:tc>
      </w:tr>
      <w:tr w:rsidR="00D47A7C" w:rsidRPr="00D47A7C" w14:paraId="4B04CF9C" w14:textId="77777777" w:rsidTr="003F6F91">
        <w:tc>
          <w:tcPr>
            <w:tcW w:w="1101" w:type="dxa"/>
            <w:vAlign w:val="center"/>
          </w:tcPr>
          <w:p w14:paraId="4F90FA03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7D427A0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100D321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Lp.</w:t>
            </w:r>
          </w:p>
          <w:p w14:paraId="47B0870F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A3A1DD8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297C7AE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3D41A62" w14:textId="77777777" w:rsidR="00BD53A1" w:rsidRPr="00D47A7C" w:rsidRDefault="00BD53A1" w:rsidP="003F6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50752B07" w14:textId="77777777" w:rsidTr="003F6F9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D39E3DB" w14:textId="19ED7743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0E7229F" w14:textId="498D874B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2A11AB6" w14:textId="558C26CE" w:rsidR="001F58AB" w:rsidRPr="00D47A7C" w:rsidRDefault="001F58AB" w:rsidP="001F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zna metody badań naukowych z zakresu przedmiotowego seminarium, umożliwiające przygotowanie pracy dyplomowej. Zna podstawowe bazy danych bibliograficznych i statystycznych właściwe dla przedmiotowego seminarium.</w:t>
            </w:r>
          </w:p>
        </w:tc>
        <w:tc>
          <w:tcPr>
            <w:tcW w:w="1134" w:type="dxa"/>
            <w:gridSpan w:val="2"/>
            <w:vAlign w:val="center"/>
          </w:tcPr>
          <w:p w14:paraId="2081AC3E" w14:textId="75C39D42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29B99AD2" w14:textId="58C7FCFB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6F9F0BCC" w14:textId="77777777" w:rsidTr="003F6F91">
        <w:trPr>
          <w:trHeight w:val="255"/>
        </w:trPr>
        <w:tc>
          <w:tcPr>
            <w:tcW w:w="1101" w:type="dxa"/>
            <w:vMerge/>
            <w:vAlign w:val="center"/>
          </w:tcPr>
          <w:p w14:paraId="3A0082FC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0ADD66A" w14:textId="5806CFE3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8076451" w14:textId="045E7919" w:rsidR="001F58AB" w:rsidRPr="00D47A7C" w:rsidRDefault="001F58AB" w:rsidP="001F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Student ma uporządkowaną wiedzę w zakresie finansów i rachunkowości i pogłębioną wiedzę w zakresie realizowanego tematu pracy dyplomowej.</w:t>
            </w:r>
          </w:p>
        </w:tc>
        <w:tc>
          <w:tcPr>
            <w:tcW w:w="1134" w:type="dxa"/>
            <w:gridSpan w:val="2"/>
            <w:vAlign w:val="center"/>
          </w:tcPr>
          <w:p w14:paraId="57A6124F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19193299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7EA06006" w14:textId="76B6DF83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6990B5E5" w14:textId="638BFAE0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47A7C" w:rsidRPr="00D47A7C" w14:paraId="131BE265" w14:textId="77777777" w:rsidTr="003F6F9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FC8ED2C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B1EFD3" w14:textId="4A3F78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24A34B7" w14:textId="7FFD5201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3FFC55" w14:textId="77777777" w:rsidR="001F58AB" w:rsidRPr="00D47A7C" w:rsidRDefault="001F58AB" w:rsidP="001F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Student wykazuje się umiejętnością samodzielnego rozwiązania problemu zgodnie z postawionymi celami pracy i zastosowanie określonej metody badawczej z wykorzystaniem odpowiednich metod i narzędzi analitycznych oraz logiczne wyciąganie wniosków.</w:t>
            </w:r>
          </w:p>
          <w:p w14:paraId="43D519C3" w14:textId="77777777" w:rsidR="001F58AB" w:rsidRPr="00D47A7C" w:rsidRDefault="001F58AB" w:rsidP="001F58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5C0080C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K_U02</w:t>
            </w:r>
          </w:p>
          <w:p w14:paraId="03016C8F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K_U03</w:t>
            </w:r>
          </w:p>
          <w:p w14:paraId="68AE6644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K_U06</w:t>
            </w:r>
          </w:p>
          <w:p w14:paraId="614A1A0A" w14:textId="05962104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72D5E76B" w14:textId="6B7D468E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47A7C" w:rsidRPr="00D47A7C" w14:paraId="0E943A09" w14:textId="77777777" w:rsidTr="003F6F91">
        <w:trPr>
          <w:trHeight w:val="255"/>
        </w:trPr>
        <w:tc>
          <w:tcPr>
            <w:tcW w:w="1101" w:type="dxa"/>
            <w:vMerge/>
            <w:vAlign w:val="center"/>
          </w:tcPr>
          <w:p w14:paraId="6BC1B0E7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AC8D4D" w14:textId="67831EE5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11"/>
            <w:vAlign w:val="center"/>
          </w:tcPr>
          <w:p w14:paraId="76B56E5A" w14:textId="2C4516CD" w:rsidR="001F58AB" w:rsidRPr="00D47A7C" w:rsidRDefault="001F58AB" w:rsidP="001F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Student potrafi odpowiednio zaprezentować wyniki swoich badań zgodnie z formalnymi wymogami pisania pracy, tj. właściwą konstrukcję pracy (wstęp, zakończenie i właściwe rozdziały), stosowanie się do zasad odwoływania się do materiałów źródłowych, używanie poprawnego języka itp.</w:t>
            </w:r>
          </w:p>
        </w:tc>
        <w:tc>
          <w:tcPr>
            <w:tcW w:w="1134" w:type="dxa"/>
            <w:gridSpan w:val="2"/>
            <w:vAlign w:val="center"/>
          </w:tcPr>
          <w:p w14:paraId="2957796B" w14:textId="68427449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K_U1</w:t>
            </w:r>
            <w:r w:rsidR="00560D14"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center"/>
          </w:tcPr>
          <w:p w14:paraId="1BD9D384" w14:textId="1DC7ADBD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1F58AB" w:rsidRPr="00D47A7C" w14:paraId="5B8D5F8A" w14:textId="77777777" w:rsidTr="003F6F91">
        <w:trPr>
          <w:trHeight w:val="255"/>
        </w:trPr>
        <w:tc>
          <w:tcPr>
            <w:tcW w:w="1101" w:type="dxa"/>
            <w:vAlign w:val="center"/>
          </w:tcPr>
          <w:p w14:paraId="599713D0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A54898" w14:textId="13DFF4DF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9DEB6B3" w14:textId="11C1CE7B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31AF264" w14:textId="7777777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Student potrafi właściwie prezentować problemy badawcze, tj.:</w:t>
            </w:r>
          </w:p>
          <w:p w14:paraId="4BD1B886" w14:textId="7777777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 xml:space="preserve">- wykazuje się umiejętnością </w:t>
            </w:r>
            <w:r w:rsidRPr="00D47A7C">
              <w:rPr>
                <w:rFonts w:ascii="Times New Roman" w:hAnsi="Times New Roman" w:cs="Times New Roman"/>
                <w:sz w:val="16"/>
                <w:szCs w:val="16"/>
              </w:rPr>
              <w:t>posługiwania się jasnym i precyzyjnym językiem</w:t>
            </w:r>
            <w:r w:rsidRPr="00D47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7A0D07C" w14:textId="77777777" w:rsidR="001F58AB" w:rsidRPr="00D47A7C" w:rsidRDefault="001F58AB" w:rsidP="001F58AB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- wykazuje się umiejętnością przekonywania innych i obrony własnych poglądów</w:t>
            </w:r>
          </w:p>
          <w:p w14:paraId="5013D5CE" w14:textId="7F6AFCC9" w:rsidR="001F58AB" w:rsidRPr="00D47A7C" w:rsidRDefault="001F58AB" w:rsidP="001F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- zachowuje się w sposób profesjonalny i etyczny</w:t>
            </w:r>
          </w:p>
        </w:tc>
        <w:tc>
          <w:tcPr>
            <w:tcW w:w="1134" w:type="dxa"/>
            <w:gridSpan w:val="2"/>
            <w:vAlign w:val="center"/>
          </w:tcPr>
          <w:p w14:paraId="46709FC2" w14:textId="77777777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23FE2571" w14:textId="69ADAF50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K_K07 K_K08</w:t>
            </w:r>
          </w:p>
        </w:tc>
        <w:tc>
          <w:tcPr>
            <w:tcW w:w="1034" w:type="dxa"/>
            <w:vAlign w:val="center"/>
          </w:tcPr>
          <w:p w14:paraId="67EF1F37" w14:textId="472B8819" w:rsidR="001F58AB" w:rsidRPr="00D47A7C" w:rsidRDefault="001F58AB" w:rsidP="001F5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A7C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</w:tbl>
    <w:p w14:paraId="439489BE" w14:textId="77777777" w:rsidR="00BD53A1" w:rsidRPr="00D47A7C" w:rsidRDefault="00BD53A1" w:rsidP="00BD53A1">
      <w:pPr>
        <w:spacing w:after="0" w:line="240" w:lineRule="auto"/>
        <w:rPr>
          <w:rFonts w:ascii="Calibri" w:eastAsia="Times New Roman" w:hAnsi="Calibri" w:cs="Times New Roman"/>
        </w:rPr>
      </w:pPr>
    </w:p>
    <w:p w14:paraId="6103603B" w14:textId="77777777" w:rsidR="00BD53A1" w:rsidRPr="00D47A7C" w:rsidRDefault="00BD53A1" w:rsidP="00BD53A1">
      <w:pPr>
        <w:rPr>
          <w:rFonts w:ascii="Times New Roman" w:eastAsia="Times New Roman" w:hAnsi="Times New Roman" w:cs="Times New Roman"/>
          <w:b/>
        </w:rPr>
      </w:pPr>
    </w:p>
    <w:p w14:paraId="3B662EAC" w14:textId="77777777" w:rsidR="00E84242" w:rsidRPr="00D47A7C" w:rsidRDefault="00E84242" w:rsidP="00E8424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2" w:name="_Hlk136443718"/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44175FC4" w14:textId="77777777" w:rsidTr="001376B6">
        <w:tc>
          <w:tcPr>
            <w:tcW w:w="675" w:type="dxa"/>
          </w:tcPr>
          <w:p w14:paraId="5A194144" w14:textId="77777777" w:rsidR="00E84242" w:rsidRPr="00D47A7C" w:rsidRDefault="00E84242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5E9C42B" w14:textId="139A357C" w:rsidR="00E84242" w:rsidRPr="00D47A7C" w:rsidRDefault="00E84242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Boc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Jak pisać prac</w:t>
            </w:r>
            <w:r w:rsidR="004367AC"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magisterską, Kolonia Ltd., Wrocław 2003.</w:t>
            </w:r>
          </w:p>
        </w:tc>
      </w:tr>
      <w:tr w:rsidR="00D47A7C" w:rsidRPr="00D47A7C" w14:paraId="29606323" w14:textId="77777777" w:rsidTr="001376B6">
        <w:tc>
          <w:tcPr>
            <w:tcW w:w="675" w:type="dxa"/>
          </w:tcPr>
          <w:p w14:paraId="4FC1BA3E" w14:textId="77777777" w:rsidR="00E84242" w:rsidRPr="00D47A7C" w:rsidRDefault="00E84242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612C6C5" w14:textId="77777777" w:rsidR="00E84242" w:rsidRPr="00D47A7C" w:rsidRDefault="00E84242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Jura J.,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Roszczypała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Metodyka przygotowania prac dyplomowych licencjackich i magisterskich, WSE, Warszawa 2000.</w:t>
            </w:r>
          </w:p>
        </w:tc>
      </w:tr>
      <w:tr w:rsidR="00E84242" w:rsidRPr="00D47A7C" w14:paraId="4AB2D982" w14:textId="77777777" w:rsidTr="001376B6">
        <w:tc>
          <w:tcPr>
            <w:tcW w:w="675" w:type="dxa"/>
          </w:tcPr>
          <w:p w14:paraId="71C7FAF2" w14:textId="77777777" w:rsidR="00E84242" w:rsidRPr="00D47A7C" w:rsidRDefault="00E84242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FF30FD3" w14:textId="77777777" w:rsidR="00E84242" w:rsidRPr="00D47A7C" w:rsidRDefault="00E84242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Gonciarski W., Przygotowanie pracy dyplomowej: poradnik dla studentów, WSE, Warszawa 2004.</w:t>
            </w:r>
          </w:p>
        </w:tc>
      </w:tr>
    </w:tbl>
    <w:p w14:paraId="4A4F317C" w14:textId="77777777" w:rsidR="00E84242" w:rsidRPr="00D47A7C" w:rsidRDefault="00E84242" w:rsidP="00E84242">
      <w:pPr>
        <w:spacing w:after="0" w:line="240" w:lineRule="auto"/>
        <w:rPr>
          <w:rFonts w:ascii="Calibri" w:eastAsia="Times New Roman" w:hAnsi="Calibri" w:cs="Times New Roman"/>
        </w:rPr>
      </w:pPr>
    </w:p>
    <w:p w14:paraId="5B2A330B" w14:textId="77777777" w:rsidR="00E84242" w:rsidRPr="00D47A7C" w:rsidRDefault="00E84242" w:rsidP="00E84242">
      <w:pPr>
        <w:spacing w:after="0" w:line="240" w:lineRule="auto"/>
        <w:rPr>
          <w:rFonts w:ascii="Calibri" w:eastAsia="Times New Roman" w:hAnsi="Calibri" w:cs="Times New Roman"/>
        </w:rPr>
      </w:pPr>
    </w:p>
    <w:p w14:paraId="7CF51465" w14:textId="77777777" w:rsidR="00E84242" w:rsidRPr="00D47A7C" w:rsidRDefault="00E84242" w:rsidP="00E8424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A7C">
        <w:rPr>
          <w:rFonts w:ascii="Times New Roman" w:eastAsia="Times New Roman" w:hAnsi="Times New Roman" w:cs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47A7C" w:rsidRPr="00D47A7C" w14:paraId="33A7225A" w14:textId="77777777" w:rsidTr="001376B6">
        <w:tc>
          <w:tcPr>
            <w:tcW w:w="675" w:type="dxa"/>
          </w:tcPr>
          <w:p w14:paraId="611C5A01" w14:textId="77777777" w:rsidR="00E84242" w:rsidRPr="00D47A7C" w:rsidRDefault="00E84242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7B5C72F" w14:textId="77777777" w:rsidR="00E84242" w:rsidRPr="00D47A7C" w:rsidRDefault="00E84242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Brdulak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J., Zasady techniczne pisania prac dyplomowych o tematyce ekonomicznej, SGH, Warszawa 2008.</w:t>
            </w:r>
          </w:p>
        </w:tc>
      </w:tr>
      <w:tr w:rsidR="00E84242" w:rsidRPr="00D47A7C" w14:paraId="16C94679" w14:textId="77777777" w:rsidTr="001376B6">
        <w:tc>
          <w:tcPr>
            <w:tcW w:w="675" w:type="dxa"/>
          </w:tcPr>
          <w:p w14:paraId="2DDDAD17" w14:textId="77777777" w:rsidR="00E84242" w:rsidRPr="00D47A7C" w:rsidRDefault="00E84242" w:rsidP="0013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C460F64" w14:textId="77777777" w:rsidR="00E84242" w:rsidRPr="00D47A7C" w:rsidRDefault="00E84242" w:rsidP="0013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Dudziak A.,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Żejmo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A., Redagowanie prac dyplomowych - wskazówki metodyczne dla studentów, </w:t>
            </w:r>
            <w:proofErr w:type="spellStart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D47A7C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2008.</w:t>
            </w:r>
          </w:p>
        </w:tc>
      </w:tr>
      <w:bookmarkEnd w:id="12"/>
    </w:tbl>
    <w:p w14:paraId="598FB46A" w14:textId="77777777" w:rsidR="00BD53A1" w:rsidRPr="00D47A7C" w:rsidRDefault="00BD53A1" w:rsidP="00BD53A1"/>
    <w:bookmarkEnd w:id="11"/>
    <w:p w14:paraId="79091F72" w14:textId="77777777" w:rsidR="00BD53A1" w:rsidRPr="00D47A7C" w:rsidRDefault="00BD53A1" w:rsidP="00BD53A1">
      <w:pPr>
        <w:rPr>
          <w:rFonts w:ascii="Times New Roman" w:eastAsia="Times New Roman" w:hAnsi="Times New Roman" w:cs="Times New Roman"/>
          <w:b/>
        </w:rPr>
      </w:pPr>
    </w:p>
    <w:p w14:paraId="39712195" w14:textId="77777777" w:rsidR="00BD53A1" w:rsidRPr="00D47A7C" w:rsidRDefault="00BD53A1">
      <w:pPr>
        <w:rPr>
          <w:rFonts w:ascii="Times New Roman" w:hAnsi="Times New Roman"/>
          <w:b/>
          <w:sz w:val="24"/>
          <w:szCs w:val="24"/>
        </w:rPr>
      </w:pPr>
      <w:r w:rsidRPr="00D47A7C">
        <w:rPr>
          <w:rFonts w:ascii="Times New Roman" w:hAnsi="Times New Roman"/>
          <w:b/>
          <w:sz w:val="24"/>
          <w:szCs w:val="24"/>
        </w:rPr>
        <w:br w:type="page"/>
      </w:r>
    </w:p>
    <w:p w14:paraId="44AAE355" w14:textId="77777777" w:rsidR="00EB7CB5" w:rsidRPr="00D47A7C" w:rsidRDefault="00EB7CB5" w:rsidP="00EB7CB5">
      <w:pPr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18DB247D" w14:textId="77777777" w:rsidR="00CA7BB8" w:rsidRPr="00D47A7C" w:rsidRDefault="00CA7BB8" w:rsidP="00CA7BB8">
      <w:pPr>
        <w:jc w:val="center"/>
        <w:rPr>
          <w:rFonts w:ascii="Times New Roman" w:hAnsi="Times New Roman"/>
          <w:b/>
        </w:rPr>
      </w:pPr>
    </w:p>
    <w:p w14:paraId="2A138091" w14:textId="77777777" w:rsidR="00CA7BB8" w:rsidRPr="00D47A7C" w:rsidRDefault="00CA7BB8" w:rsidP="00CA7BB8">
      <w:pPr>
        <w:jc w:val="center"/>
        <w:rPr>
          <w:rFonts w:ascii="Times New Roman" w:hAnsi="Times New Roman"/>
          <w:b/>
          <w:sz w:val="20"/>
          <w:szCs w:val="20"/>
        </w:rPr>
      </w:pPr>
      <w:r w:rsidRPr="00D47A7C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D47A7C" w:rsidRPr="00D47A7C" w14:paraId="7A72D20C" w14:textId="77777777" w:rsidTr="006616FE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F425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157F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6BC0" w14:textId="72F405B5" w:rsidR="00CA7BB8" w:rsidRPr="00D47A7C" w:rsidRDefault="00ED6FC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6A97" w14:textId="6FD97006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D47A7C" w:rsidRPr="00D47A7C" w14:paraId="174FAADA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7F3" w14:textId="77777777" w:rsidR="00CA7BB8" w:rsidRPr="00D47A7C" w:rsidRDefault="00CA7BB8" w:rsidP="005F0A6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91A1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47A7C" w:rsidRPr="00D47A7C" w14:paraId="7AB3D9C4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2D1B" w14:textId="77777777" w:rsidR="00CA7BB8" w:rsidRPr="00D47A7C" w:rsidRDefault="00CA7BB8" w:rsidP="005F0A6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62B1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47A7C" w:rsidRPr="00D47A7C" w14:paraId="2207A674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409E" w14:textId="77777777" w:rsidR="00CA7BB8" w:rsidRPr="00D47A7C" w:rsidRDefault="00CA7BB8" w:rsidP="005F0A6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D686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47A7C" w:rsidRPr="00D47A7C" w14:paraId="619521C6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6677" w14:textId="77777777" w:rsidR="00CA7BB8" w:rsidRPr="00D47A7C" w:rsidRDefault="00CA7BB8" w:rsidP="005F0A6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B128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47A7C" w:rsidRPr="00D47A7C" w14:paraId="664724B9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8564" w14:textId="77777777" w:rsidR="00CA7BB8" w:rsidRPr="00D47A7C" w:rsidRDefault="00CA7BB8" w:rsidP="005F0A6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2CB7" w14:textId="462D24F8" w:rsidR="00CA7BB8" w:rsidRPr="00D47A7C" w:rsidRDefault="00E84242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N</w:t>
            </w:r>
            <w:r w:rsidR="00CA7BB8" w:rsidRPr="00D47A7C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D47A7C" w:rsidRPr="00D47A7C" w14:paraId="6C37D71B" w14:textId="77777777" w:rsidTr="005F0A6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A88B" w14:textId="77777777" w:rsidR="00CA7BB8" w:rsidRPr="00D47A7C" w:rsidRDefault="00CA7BB8" w:rsidP="005F0A6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C672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</w:tr>
      <w:tr w:rsidR="00D47A7C" w:rsidRPr="00D47A7C" w14:paraId="45FC17ED" w14:textId="77777777" w:rsidTr="005F0A6C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22E4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7A7C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56E1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53D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7A7C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1B82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47A7C" w:rsidRPr="00D47A7C" w14:paraId="74F392BC" w14:textId="77777777" w:rsidTr="005F0A6C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C6CC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68EF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7729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2DAC" w14:textId="43415081" w:rsidR="00CA7BB8" w:rsidRPr="00D47A7C" w:rsidRDefault="00BE4782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E7CA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1516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CBA1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A2C7" w14:textId="42A737D4" w:rsidR="00CA7BB8" w:rsidRPr="00D47A7C" w:rsidRDefault="00BE4782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641D" w14:textId="77777777" w:rsidR="00CA7BB8" w:rsidRPr="00D47A7C" w:rsidRDefault="00CA7BB8" w:rsidP="005F0A6C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47A7C" w:rsidRPr="00D47A7C" w14:paraId="36AA68EB" w14:textId="77777777" w:rsidTr="005F0A6C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2D35" w14:textId="77777777" w:rsidR="00CA7BB8" w:rsidRPr="00D47A7C" w:rsidRDefault="00CA7BB8" w:rsidP="005F0A6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2E49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6CCD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DCD9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BF34BA5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D87A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A80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AE82398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47A7C" w:rsidRPr="00D47A7C" w14:paraId="67F69DBC" w14:textId="77777777" w:rsidTr="005F0A6C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CC06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47A7C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50C" w14:textId="5A85E267" w:rsidR="00CA7BB8" w:rsidRPr="00D47A7C" w:rsidRDefault="00623CDF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3</w:t>
            </w:r>
            <w:r w:rsidR="00BE4782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984" w14:textId="33D1E29E" w:rsidR="00CA7BB8" w:rsidRPr="00D47A7C" w:rsidRDefault="00E84242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3</w:t>
            </w:r>
            <w:r w:rsidR="00BE4782">
              <w:rPr>
                <w:rFonts w:ascii="Times New Roman" w:hAnsi="Times New Roman"/>
                <w:sz w:val="14"/>
                <w:szCs w:val="14"/>
              </w:rPr>
              <w:t>3</w:t>
            </w:r>
            <w:r w:rsidRPr="00D47A7C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860C" w14:textId="33262E3D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CCF" w14:textId="77777777" w:rsidR="001F58AB" w:rsidRPr="00D47A7C" w:rsidRDefault="001F58AB" w:rsidP="001F58AB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D47A7C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D47A7C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D47A7C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D47A7C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D47A7C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D47A7C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5CD02CB6" w14:textId="610D6B8E" w:rsidR="00CA7BB8" w:rsidRPr="00D47A7C" w:rsidRDefault="001F58AB" w:rsidP="001F58A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D47A7C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D47A7C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D47A7C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D47A7C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D47A7C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D47A7C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1E5B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389" w14:textId="7A22647F" w:rsidR="00CA7BB8" w:rsidRPr="00D47A7C" w:rsidRDefault="003C1ADC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A7C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47A7C" w:rsidRPr="00D47A7C" w14:paraId="5D1A72F7" w14:textId="77777777" w:rsidTr="005F0A6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35DF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086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5C1FE8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040B810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FACE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8521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879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7A7C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47A7C" w:rsidRPr="00D47A7C" w14:paraId="5143D6D9" w14:textId="77777777" w:rsidTr="005F0A6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550E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00E66F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FCD4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15F4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 xml:space="preserve">Zna zasady dotyczące procesów kontrolnych w obszarze finansów i </w:t>
            </w:r>
            <w:proofErr w:type="spellStart"/>
            <w:r w:rsidRPr="00D47A7C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D47A7C">
              <w:rPr>
                <w:rFonts w:ascii="Times New Roman" w:hAnsi="Times New Roman"/>
                <w:sz w:val="16"/>
                <w:szCs w:val="16"/>
              </w:rPr>
              <w:t xml:space="preserve"> rachunkowości, zna zasady krytycznej analizy dokumentów finansowo-księgowych. Zna i rozumie współzależności między systemami finansowymi a sferą realną gospodarki w aspekcie ekonomicznym, prawnym i społecznym.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950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0A957A55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2382D850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6DB128D6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4078874A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AF0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A7C" w:rsidRPr="00D47A7C" w14:paraId="1F9D4B23" w14:textId="77777777" w:rsidTr="005F0A6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61EC5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274089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A0DC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F0A4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Umiejętność oceny prawidłowości działań w obszarze rachunkowo-finansowych organizacji.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7974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37A21A0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7F68995D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6AD0855C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5C990EEF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76DED20B" w14:textId="08DF8CE8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D6D" w14:textId="77777777" w:rsidR="00CA7BB8" w:rsidRPr="00D47A7C" w:rsidRDefault="00CA7BB8" w:rsidP="005F0A6C">
            <w:pPr>
              <w:jc w:val="center"/>
            </w:pPr>
          </w:p>
        </w:tc>
      </w:tr>
      <w:tr w:rsidR="00D47A7C" w:rsidRPr="00D47A7C" w14:paraId="7AC01DF3" w14:textId="77777777" w:rsidTr="005F0A6C">
        <w:trPr>
          <w:trHeight w:val="255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3DB3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00E1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6D2A" w14:textId="5CFB7F56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 xml:space="preserve">Zna proces raportowania dokonań wewnętrznych jednostki oraz umie zidentyfikować instrumenty rachunkowości zarządczej i </w:t>
            </w:r>
            <w:r w:rsidR="001F58AB" w:rsidRPr="00D47A7C">
              <w:rPr>
                <w:rFonts w:ascii="Times New Roman" w:hAnsi="Times New Roman"/>
                <w:sz w:val="16"/>
                <w:szCs w:val="16"/>
              </w:rPr>
              <w:t>controllingu stosowane</w:t>
            </w:r>
            <w:r w:rsidRPr="00D47A7C">
              <w:rPr>
                <w:rFonts w:ascii="Times New Roman" w:hAnsi="Times New Roman"/>
                <w:sz w:val="16"/>
                <w:szCs w:val="16"/>
              </w:rPr>
              <w:t xml:space="preserve"> w organizacji.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B4A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BF21736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K_U04</w:t>
            </w:r>
          </w:p>
          <w:p w14:paraId="41717105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3809B724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67C3B040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594D6EBA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0A9DA97E" w14:textId="032D490C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B08" w14:textId="77777777" w:rsidR="00CA7BB8" w:rsidRPr="00D47A7C" w:rsidRDefault="00CA7BB8" w:rsidP="005F0A6C">
            <w:pPr>
              <w:jc w:val="center"/>
            </w:pPr>
          </w:p>
        </w:tc>
      </w:tr>
      <w:tr w:rsidR="00D47A7C" w:rsidRPr="00D47A7C" w14:paraId="51053D62" w14:textId="77777777" w:rsidTr="005F0A6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0A2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A14C59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AF7A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9731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EB4C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5BAD9ACC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2E187C4C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092" w14:textId="77777777" w:rsidR="00CA7BB8" w:rsidRPr="00D47A7C" w:rsidRDefault="00CA7BB8" w:rsidP="005F0A6C">
            <w:pPr>
              <w:jc w:val="center"/>
            </w:pPr>
          </w:p>
        </w:tc>
      </w:tr>
      <w:tr w:rsidR="00D47A7C" w:rsidRPr="00D47A7C" w14:paraId="2CE1F42F" w14:textId="77777777" w:rsidTr="005F0A6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CB9E" w14:textId="77777777" w:rsidR="00CA7BB8" w:rsidRPr="00D47A7C" w:rsidRDefault="00CA7BB8" w:rsidP="005F0A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3F46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0FDC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43F0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FEF" w14:textId="77777777" w:rsidR="00CA7BB8" w:rsidRPr="00D47A7C" w:rsidRDefault="00CA7BB8" w:rsidP="005F0A6C">
            <w:pPr>
              <w:jc w:val="center"/>
            </w:pPr>
          </w:p>
        </w:tc>
      </w:tr>
      <w:tr w:rsidR="00CA7BB8" w:rsidRPr="00D47A7C" w14:paraId="52A3152D" w14:textId="77777777" w:rsidTr="005F0A6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792D" w14:textId="77777777" w:rsidR="00CA7BB8" w:rsidRPr="00D47A7C" w:rsidRDefault="00CA7BB8" w:rsidP="005F0A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A5D6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F190" w14:textId="77777777" w:rsidR="00CA7BB8" w:rsidRPr="00D47A7C" w:rsidRDefault="00CA7BB8" w:rsidP="005F0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EDAA" w14:textId="77777777" w:rsidR="00CA7BB8" w:rsidRPr="00D47A7C" w:rsidRDefault="00CA7BB8" w:rsidP="005F0A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7A7C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01F" w14:textId="77777777" w:rsidR="00CA7BB8" w:rsidRPr="00D47A7C" w:rsidRDefault="00CA7BB8" w:rsidP="005F0A6C">
            <w:pPr>
              <w:jc w:val="center"/>
            </w:pPr>
          </w:p>
        </w:tc>
      </w:tr>
    </w:tbl>
    <w:p w14:paraId="557036DD" w14:textId="77777777" w:rsidR="00CA7BB8" w:rsidRPr="00D47A7C" w:rsidRDefault="00CA7BB8" w:rsidP="00CA7BB8"/>
    <w:p w14:paraId="4CF59C1E" w14:textId="77777777" w:rsidR="00CA7BB8" w:rsidRPr="00D47A7C" w:rsidRDefault="00CA7BB8" w:rsidP="00CA7BB8"/>
    <w:p w14:paraId="057310F4" w14:textId="77777777" w:rsidR="00CA7BB8" w:rsidRPr="00D47A7C" w:rsidRDefault="00CA7BB8" w:rsidP="00CA7BB8"/>
    <w:p w14:paraId="2A5E2341" w14:textId="77777777" w:rsidR="00CA7BB8" w:rsidRPr="00D47A7C" w:rsidRDefault="00CA7BB8" w:rsidP="00CA7BB8"/>
    <w:p w14:paraId="787B3A71" w14:textId="77777777" w:rsidR="00CA7BB8" w:rsidRPr="00D47A7C" w:rsidRDefault="00CA7BB8" w:rsidP="00CA7BB8"/>
    <w:p w14:paraId="2A7E0C58" w14:textId="77777777" w:rsidR="00CA7BB8" w:rsidRPr="00D47A7C" w:rsidRDefault="00CA7BB8" w:rsidP="00CA7BB8">
      <w:r w:rsidRPr="00D47A7C">
        <w:br w:type="page"/>
      </w:r>
    </w:p>
    <w:p w14:paraId="40AC5938" w14:textId="77777777" w:rsidR="00CA7BB8" w:rsidRPr="00D47A7C" w:rsidRDefault="00CA7BB8" w:rsidP="00CA7BB8">
      <w:pPr>
        <w:jc w:val="center"/>
        <w:rPr>
          <w:rFonts w:ascii="Times New Roman" w:eastAsia="STXingkai" w:hAnsi="Times New Roman"/>
          <w:b/>
          <w:bCs/>
        </w:rPr>
      </w:pPr>
      <w:r w:rsidRPr="00D47A7C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D47A7C" w:rsidRPr="00D47A7C" w14:paraId="741C7186" w14:textId="77777777" w:rsidTr="00FF35EC">
        <w:tc>
          <w:tcPr>
            <w:tcW w:w="1176" w:type="dxa"/>
          </w:tcPr>
          <w:p w14:paraId="025902E8" w14:textId="77777777" w:rsidR="00AB5F86" w:rsidRPr="00D47A7C" w:rsidRDefault="00AB5F86" w:rsidP="005F0A6C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35BBE28D" w14:textId="03EEFC7D" w:rsidR="00AB5F86" w:rsidRPr="00D47A7C" w:rsidRDefault="00AB5F86" w:rsidP="005F0A6C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  <w:p w14:paraId="4764B7A7" w14:textId="391D57BE" w:rsidR="00AB5F86" w:rsidRPr="00D47A7C" w:rsidRDefault="00AB5F86" w:rsidP="005F0A6C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86" w:type="dxa"/>
          </w:tcPr>
          <w:p w14:paraId="528930D8" w14:textId="77777777" w:rsidR="00AB5F86" w:rsidRPr="00D47A7C" w:rsidRDefault="00AB5F86" w:rsidP="005F0A6C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06E757B5" w14:textId="7423C095" w:rsidR="00AB5F86" w:rsidRPr="00D47A7C" w:rsidRDefault="00AB5F86" w:rsidP="00AB5F86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D47A7C" w:rsidRPr="00D47A7C" w14:paraId="79DC5FB3" w14:textId="77777777" w:rsidTr="001523A5">
        <w:tc>
          <w:tcPr>
            <w:tcW w:w="1176" w:type="dxa"/>
          </w:tcPr>
          <w:p w14:paraId="20536058" w14:textId="77777777" w:rsidR="00B221AA" w:rsidRPr="00D47A7C" w:rsidRDefault="00B221AA" w:rsidP="005F0A6C">
            <w:pPr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</w:p>
          <w:p w14:paraId="2EE79D99" w14:textId="4A866166" w:rsidR="00AB5F86" w:rsidRPr="00D47A7C" w:rsidRDefault="00AB5F86" w:rsidP="005F0A6C">
            <w:pPr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4169EB77" w14:textId="77777777" w:rsidR="001F58AB" w:rsidRPr="00D47A7C" w:rsidRDefault="001F58AB" w:rsidP="001F58AB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177B0921" w14:textId="77777777" w:rsidR="001F58AB" w:rsidRPr="00D47A7C" w:rsidRDefault="001F58AB" w:rsidP="001F58AB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6619E2BF" w14:textId="77777777" w:rsidR="001F58AB" w:rsidRPr="00D47A7C" w:rsidRDefault="001F58AB" w:rsidP="001F58AB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3C9D4E94" w14:textId="0A1C963A" w:rsidR="00AB5F86" w:rsidRPr="00D47A7C" w:rsidRDefault="001F58AB" w:rsidP="001F58AB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D47A7C" w:rsidRPr="00D47A7C" w14:paraId="65EA795A" w14:textId="77777777" w:rsidTr="00F631C1">
        <w:tc>
          <w:tcPr>
            <w:tcW w:w="9062" w:type="dxa"/>
            <w:gridSpan w:val="2"/>
          </w:tcPr>
          <w:p w14:paraId="0794C6DC" w14:textId="77777777" w:rsidR="00AB5F86" w:rsidRPr="00D47A7C" w:rsidRDefault="00AB5F86" w:rsidP="005F0A6C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719D98CC" w14:textId="77777777" w:rsidR="00AB5F86" w:rsidRPr="00D47A7C" w:rsidRDefault="00AB5F86" w:rsidP="005F0A6C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  <w:p w14:paraId="27BBAD0C" w14:textId="49515535" w:rsidR="00AB5F86" w:rsidRPr="00D47A7C" w:rsidRDefault="00AB5F86" w:rsidP="005F0A6C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AB5F86" w:rsidRPr="00D47A7C" w14:paraId="70D4ED6C" w14:textId="77777777" w:rsidTr="00AB5F86">
        <w:trPr>
          <w:trHeight w:val="4826"/>
        </w:trPr>
        <w:tc>
          <w:tcPr>
            <w:tcW w:w="9062" w:type="dxa"/>
            <w:gridSpan w:val="2"/>
          </w:tcPr>
          <w:p w14:paraId="36E4606D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72540B17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1D3A54DD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61D65E27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77E6DD06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6EBA2DBB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 xml:space="preserve">Zapoznanie się z polityką rachunkowości jednostki, uwzględniającą wytyczne prawne rachunkowości oraz specyfikę jednostki. </w:t>
            </w:r>
          </w:p>
          <w:p w14:paraId="77795731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0512E12D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40551DE4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Dokonuje analizy i oceny prawidłowości działań w obszarze rachunkowo-finansowym organizacji. Zapoznaje się z procesami kontrolnymi w obszarze finansów i rachunkowości jednostki ( w tym procesem inwentaryzacji).</w:t>
            </w:r>
          </w:p>
          <w:p w14:paraId="1C68838E" w14:textId="77777777" w:rsidR="00AB5F86" w:rsidRPr="00D47A7C" w:rsidRDefault="00AB5F86" w:rsidP="005F0A6C">
            <w:pPr>
              <w:rPr>
                <w:rFonts w:ascii="Times New Roman" w:hAnsi="Times New Roman"/>
                <w:sz w:val="20"/>
                <w:szCs w:val="20"/>
              </w:rPr>
            </w:pPr>
            <w:r w:rsidRPr="00D47A7C">
              <w:rPr>
                <w:rFonts w:ascii="Times New Roman" w:hAnsi="Times New Roman"/>
                <w:sz w:val="20"/>
                <w:szCs w:val="20"/>
              </w:rPr>
              <w:t>Poznaje proces raportowania dokonań wewnętrznych jednostki, poznaje narzędzia rachunkowości zarządczej i controllingu.</w:t>
            </w:r>
          </w:p>
          <w:p w14:paraId="708B9C40" w14:textId="77777777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40EA1FDB" w14:textId="560A3BB9" w:rsidR="00AB5F86" w:rsidRPr="00D47A7C" w:rsidRDefault="00AB5F86" w:rsidP="005F0A6C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D47A7C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 wykonywanie powierzonych zadań.</w:t>
            </w:r>
          </w:p>
        </w:tc>
      </w:tr>
    </w:tbl>
    <w:p w14:paraId="09752F7D" w14:textId="77777777" w:rsidR="00CA7BB8" w:rsidRPr="00D47A7C" w:rsidRDefault="00CA7BB8" w:rsidP="00CA7BB8">
      <w:pPr>
        <w:rPr>
          <w:rFonts w:ascii="Times New Roman" w:eastAsia="STXingkai" w:hAnsi="Times New Roman"/>
          <w:sz w:val="24"/>
          <w:szCs w:val="24"/>
        </w:rPr>
      </w:pPr>
    </w:p>
    <w:p w14:paraId="6FAB7C44" w14:textId="77777777" w:rsidR="00CA7BB8" w:rsidRPr="00D47A7C" w:rsidRDefault="00CA7BB8" w:rsidP="00CA7BB8"/>
    <w:p w14:paraId="20CB1CD7" w14:textId="77777777" w:rsidR="00CA7BB8" w:rsidRPr="00D47A7C" w:rsidRDefault="00CA7BB8" w:rsidP="00CA7BB8"/>
    <w:p w14:paraId="2B1E1962" w14:textId="77777777" w:rsidR="00CA7BB8" w:rsidRPr="00D47A7C" w:rsidRDefault="00CA7BB8" w:rsidP="00CA7BB8"/>
    <w:p w14:paraId="3CC07DB3" w14:textId="77777777" w:rsidR="00CA7BB8" w:rsidRPr="00D47A7C" w:rsidRDefault="00CA7BB8" w:rsidP="00CA7BB8">
      <w:pPr>
        <w:rPr>
          <w:rFonts w:ascii="Times New Roman" w:hAnsi="Times New Roman"/>
          <w:b/>
        </w:rPr>
      </w:pPr>
    </w:p>
    <w:p w14:paraId="6EAFDBDD" w14:textId="10D7A532" w:rsidR="0087515F" w:rsidRPr="00D47A7C" w:rsidRDefault="0087515F" w:rsidP="0087515F">
      <w:pPr>
        <w:spacing w:after="200" w:line="276" w:lineRule="auto"/>
        <w:rPr>
          <w:rFonts w:ascii="Calibri" w:eastAsia="Times New Roman" w:hAnsi="Calibri" w:cs="Times New Roman"/>
        </w:rPr>
      </w:pPr>
    </w:p>
    <w:p w14:paraId="6275598B" w14:textId="77777777" w:rsidR="0087515F" w:rsidRPr="00D47A7C" w:rsidRDefault="0087515F" w:rsidP="0087515F">
      <w:pPr>
        <w:spacing w:after="200" w:line="276" w:lineRule="auto"/>
        <w:rPr>
          <w:rFonts w:ascii="Calibri" w:eastAsia="Times New Roman" w:hAnsi="Calibri" w:cs="Times New Roman"/>
        </w:rPr>
      </w:pPr>
    </w:p>
    <w:p w14:paraId="487B454D" w14:textId="77777777" w:rsidR="001E792D" w:rsidRPr="00D47A7C" w:rsidRDefault="001E792D"/>
    <w:sectPr w:rsidR="001E792D" w:rsidRPr="00D4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3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2D"/>
    <w:rsid w:val="000B41AB"/>
    <w:rsid w:val="000F323B"/>
    <w:rsid w:val="001A6975"/>
    <w:rsid w:val="001C1451"/>
    <w:rsid w:val="001E792D"/>
    <w:rsid w:val="001F58AB"/>
    <w:rsid w:val="002115F8"/>
    <w:rsid w:val="00267EA2"/>
    <w:rsid w:val="003041F4"/>
    <w:rsid w:val="00376A22"/>
    <w:rsid w:val="0038286A"/>
    <w:rsid w:val="003A03DD"/>
    <w:rsid w:val="003B783B"/>
    <w:rsid w:val="003C1ADC"/>
    <w:rsid w:val="003D11A9"/>
    <w:rsid w:val="004367AC"/>
    <w:rsid w:val="00473DF4"/>
    <w:rsid w:val="004B01CA"/>
    <w:rsid w:val="004D5D38"/>
    <w:rsid w:val="004E63AD"/>
    <w:rsid w:val="00504B39"/>
    <w:rsid w:val="00530233"/>
    <w:rsid w:val="00545856"/>
    <w:rsid w:val="00554C1E"/>
    <w:rsid w:val="00560D14"/>
    <w:rsid w:val="005C4D61"/>
    <w:rsid w:val="00623CDF"/>
    <w:rsid w:val="006616FE"/>
    <w:rsid w:val="00663032"/>
    <w:rsid w:val="00681A6A"/>
    <w:rsid w:val="006C4477"/>
    <w:rsid w:val="006D16DF"/>
    <w:rsid w:val="006F15ED"/>
    <w:rsid w:val="0078272E"/>
    <w:rsid w:val="007C3A76"/>
    <w:rsid w:val="00803876"/>
    <w:rsid w:val="00803E9F"/>
    <w:rsid w:val="0081369F"/>
    <w:rsid w:val="00860472"/>
    <w:rsid w:val="0087515F"/>
    <w:rsid w:val="00897139"/>
    <w:rsid w:val="008A3543"/>
    <w:rsid w:val="00910CA4"/>
    <w:rsid w:val="0096170C"/>
    <w:rsid w:val="009E719C"/>
    <w:rsid w:val="00A17726"/>
    <w:rsid w:val="00AB5F86"/>
    <w:rsid w:val="00B221AA"/>
    <w:rsid w:val="00B24EA1"/>
    <w:rsid w:val="00B33DEF"/>
    <w:rsid w:val="00BD53A1"/>
    <w:rsid w:val="00BE4782"/>
    <w:rsid w:val="00BF406A"/>
    <w:rsid w:val="00C22E61"/>
    <w:rsid w:val="00C30160"/>
    <w:rsid w:val="00C43A50"/>
    <w:rsid w:val="00C47D81"/>
    <w:rsid w:val="00C8162F"/>
    <w:rsid w:val="00CA7BB8"/>
    <w:rsid w:val="00CF5A2A"/>
    <w:rsid w:val="00D47A7C"/>
    <w:rsid w:val="00E00C26"/>
    <w:rsid w:val="00E05611"/>
    <w:rsid w:val="00E1143D"/>
    <w:rsid w:val="00E4506D"/>
    <w:rsid w:val="00E84242"/>
    <w:rsid w:val="00EB7CB5"/>
    <w:rsid w:val="00ED6FC8"/>
    <w:rsid w:val="00F07B01"/>
    <w:rsid w:val="00F33BB2"/>
    <w:rsid w:val="00FC5959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5444"/>
  <w15:chartTrackingRefBased/>
  <w15:docId w15:val="{C77BED97-8967-409E-8EA7-0E56B17C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B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6D16D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3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3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D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6A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A2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1F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F58AB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1F58AB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iegarnia-ekonomiczna.com.pl/modules.php?name=Sklep&amp;plik=lista&amp;nazwa=osoba&amp;id=12889&amp;hthost=1&amp;store_id=2&amp;store_id=2" TargetMode="External"/><Relationship Id="rId13" Type="http://schemas.openxmlformats.org/officeDocument/2006/relationships/hyperlink" Target="http://www.kn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iegarnia-ekonomiczna.com.pl/modules.php?name=Sklep&amp;plik=lista&amp;nazwa=osoba&amp;id=12202&amp;hthost=1&amp;store_id=2&amp;store_id=2" TargetMode="External"/><Relationship Id="rId12" Type="http://schemas.openxmlformats.org/officeDocument/2006/relationships/hyperlink" Target="http://www.knf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teka.pwsz.nysa.pl/sowa-www/sowacgi.php?KatID=0&amp;typ=repl&amp;view=7&amp;sort=standardowo&amp;plnk=%28__wydawca_Wydawnictwo+Uniwersytetu+%C5%81%C3%B3dzkiego%2A%29of%28aT%29" TargetMode="External"/><Relationship Id="rId11" Type="http://schemas.openxmlformats.org/officeDocument/2006/relationships/hyperlink" Target="https://www.ksiegarnia-ekonomiczna.com.pl/modules.php?name=Sklep&amp;plik=lista&amp;nazwa=osoba&amp;id=24466&amp;hthost=1&amp;store_id=2&amp;store_id=2" TargetMode="External"/><Relationship Id="rId5" Type="http://schemas.openxmlformats.org/officeDocument/2006/relationships/hyperlink" Target="http://biblioteka.pwsz.nysa.pl/sowa-www/sowacgi.php?KatID=0&amp;typ=repl&amp;view=7&amp;sort=standardowo&amp;plnk=%28__wydawca_Oficyna+Wydawnicza+PWSZ%2A%29of%28aT%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siegarnia-ekonomiczna.com.pl/modules.php?name=Sklep&amp;plik=lista&amp;nazwa=osoba&amp;id=24465&amp;hthost=1&amp;store_id=2&amp;store_id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iegarnia-ekonomiczna.com.pl/modules.php?name=Sklep&amp;plik=lista&amp;nazwa=osoba&amp;id=10310&amp;hthost=1&amp;store_id=2&amp;store_id=2" TargetMode="External"/><Relationship Id="rId14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8373</Words>
  <Characters>50241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36</cp:revision>
  <dcterms:created xsi:type="dcterms:W3CDTF">2023-04-24T14:09:00Z</dcterms:created>
  <dcterms:modified xsi:type="dcterms:W3CDTF">2023-06-12T15:30:00Z</dcterms:modified>
</cp:coreProperties>
</file>